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32BED9" w14:textId="77777777" w:rsidR="00C31188" w:rsidRDefault="00C31188" w:rsidP="00C31188">
      <w:pPr>
        <w:jc w:val="center"/>
        <w:rPr>
          <w:b/>
        </w:rPr>
      </w:pPr>
    </w:p>
    <w:p w14:paraId="50D0820B" w14:textId="77777777" w:rsidR="00C31188" w:rsidRPr="009D5FD6" w:rsidRDefault="00C31188" w:rsidP="00C31188">
      <w:pPr>
        <w:jc w:val="center"/>
        <w:rPr>
          <w:b/>
        </w:rPr>
      </w:pPr>
      <w:r w:rsidRPr="009D5FD6">
        <w:rPr>
          <w:b/>
        </w:rPr>
        <w:t xml:space="preserve">ASSIGNMENT: </w:t>
      </w:r>
      <w:r>
        <w:rPr>
          <w:b/>
        </w:rPr>
        <w:t>Written Evaluation – Compensation &amp; Benefits Plans</w:t>
      </w:r>
      <w:r w:rsidR="00BE7D17">
        <w:rPr>
          <w:b/>
        </w:rPr>
        <w:t xml:space="preserve"> (25</w:t>
      </w:r>
      <w:r w:rsidRPr="009D5FD6">
        <w:rPr>
          <w:b/>
        </w:rPr>
        <w:t>%)</w:t>
      </w:r>
    </w:p>
    <w:p w14:paraId="6A19B975" w14:textId="77777777" w:rsidR="00C31188" w:rsidRDefault="00C31188" w:rsidP="00C31188">
      <w:pPr>
        <w:rPr>
          <w:u w:val="single"/>
        </w:rPr>
      </w:pPr>
    </w:p>
    <w:p w14:paraId="77ECB90F" w14:textId="77777777" w:rsidR="00C31188" w:rsidRDefault="00C31188" w:rsidP="00C31188">
      <w:r w:rsidRPr="00223017">
        <w:rPr>
          <w:u w:val="single"/>
        </w:rPr>
        <w:t>Purpose</w:t>
      </w:r>
      <w:r w:rsidRPr="00223017">
        <w:t>: The purpo</w:t>
      </w:r>
      <w:r>
        <w:t xml:space="preserve">se of this assignment is to: </w:t>
      </w:r>
    </w:p>
    <w:p w14:paraId="4F846271" w14:textId="77777777" w:rsidR="00C31188" w:rsidRPr="006A1DA1" w:rsidRDefault="00C31188" w:rsidP="00C31188">
      <w:pPr>
        <w:pStyle w:val="ListParagraph"/>
        <w:numPr>
          <w:ilvl w:val="0"/>
          <w:numId w:val="28"/>
        </w:numPr>
        <w:contextualSpacing/>
      </w:pPr>
      <w:proofErr w:type="gramStart"/>
      <w:r w:rsidRPr="006A1DA1">
        <w:t>evaluate</w:t>
      </w:r>
      <w:proofErr w:type="gramEnd"/>
      <w:r w:rsidRPr="006A1DA1">
        <w:t xml:space="preserve"> and compare different strategies compensation (i.e., ‘base salary’ ranges within healthcare; </w:t>
      </w:r>
    </w:p>
    <w:p w14:paraId="24C17BC5" w14:textId="77777777" w:rsidR="00C31188" w:rsidRDefault="00C31188" w:rsidP="00C31188">
      <w:pPr>
        <w:pStyle w:val="ListParagraph"/>
        <w:numPr>
          <w:ilvl w:val="0"/>
          <w:numId w:val="28"/>
        </w:numPr>
        <w:contextualSpacing/>
      </w:pPr>
      <w:proofErr w:type="gramStart"/>
      <w:r w:rsidRPr="006A1DA1">
        <w:t>evaluate</w:t>
      </w:r>
      <w:proofErr w:type="gramEnd"/>
      <w:r w:rsidRPr="006A1DA1">
        <w:t xml:space="preserve"> and compare different benefits plans within healthcare.  </w:t>
      </w:r>
    </w:p>
    <w:p w14:paraId="2DB5EB91" w14:textId="77777777" w:rsidR="00C31188" w:rsidRPr="006A1DA1" w:rsidRDefault="00C31188" w:rsidP="00C31188">
      <w:pPr>
        <w:pStyle w:val="ListParagraph"/>
        <w:numPr>
          <w:ilvl w:val="0"/>
          <w:numId w:val="28"/>
        </w:numPr>
        <w:contextualSpacing/>
      </w:pPr>
      <w:proofErr w:type="gramStart"/>
      <w:r w:rsidRPr="006A1DA1">
        <w:t>evaluate</w:t>
      </w:r>
      <w:proofErr w:type="gramEnd"/>
      <w:r w:rsidRPr="006A1DA1">
        <w:t xml:space="preserve"> and compare how geography and other demographic factors influence compensation strategies; </w:t>
      </w:r>
    </w:p>
    <w:p w14:paraId="371AD997" w14:textId="77777777" w:rsidR="00C31188" w:rsidRPr="006A1DA1" w:rsidRDefault="00C31188" w:rsidP="00C31188">
      <w:pPr>
        <w:pStyle w:val="ListParagraph"/>
        <w:numPr>
          <w:ilvl w:val="0"/>
          <w:numId w:val="28"/>
        </w:numPr>
        <w:contextualSpacing/>
      </w:pPr>
      <w:proofErr w:type="gramStart"/>
      <w:r w:rsidRPr="006A1DA1">
        <w:t>evaluate</w:t>
      </w:r>
      <w:proofErr w:type="gramEnd"/>
      <w:r w:rsidRPr="006A1DA1">
        <w:t xml:space="preserve"> and discuss different ways to “incent” performance</w:t>
      </w:r>
      <w:r>
        <w:t xml:space="preserve"> (i.e., bonuses)</w:t>
      </w:r>
      <w:r w:rsidRPr="006A1DA1">
        <w:t xml:space="preserve">; and </w:t>
      </w:r>
    </w:p>
    <w:p w14:paraId="1C1A4D60" w14:textId="77777777" w:rsidR="00C31188" w:rsidRPr="006A1DA1" w:rsidRDefault="00C31188" w:rsidP="00C31188">
      <w:pPr>
        <w:pStyle w:val="ListParagraph"/>
        <w:numPr>
          <w:ilvl w:val="0"/>
          <w:numId w:val="28"/>
        </w:numPr>
        <w:contextualSpacing/>
      </w:pPr>
      <w:proofErr w:type="gramStart"/>
      <w:r w:rsidRPr="006A1DA1">
        <w:t>evaluate</w:t>
      </w:r>
      <w:proofErr w:type="gramEnd"/>
      <w:r w:rsidRPr="006A1DA1">
        <w:t xml:space="preserve"> and discuss how healthcare organizations can leverage ‘total’ compensation packages to be more competitive in recruiting and retaining healthcare professionals and staff and to </w:t>
      </w:r>
      <w:r>
        <w:t>ensure produce</w:t>
      </w:r>
      <w:r w:rsidRPr="006A1DA1">
        <w:t xml:space="preserve"> overall performance</w:t>
      </w:r>
      <w:r>
        <w:t xml:space="preserve"> (output)</w:t>
      </w:r>
      <w:r w:rsidRPr="006A1DA1">
        <w:t>.</w:t>
      </w:r>
    </w:p>
    <w:p w14:paraId="38171559" w14:textId="77777777" w:rsidR="00BE7D17" w:rsidRDefault="00BE7D17" w:rsidP="00C31188"/>
    <w:p w14:paraId="689AB705" w14:textId="77777777" w:rsidR="002A5404" w:rsidRPr="006C382A" w:rsidRDefault="006C382A" w:rsidP="002A5404">
      <w:pPr>
        <w:rPr>
          <w:b/>
        </w:rPr>
      </w:pPr>
      <w:r w:rsidRPr="006C382A">
        <w:rPr>
          <w:b/>
          <w:u w:val="single"/>
        </w:rPr>
        <w:t>Part 1</w:t>
      </w:r>
      <w:r w:rsidRPr="006C382A">
        <w:rPr>
          <w:b/>
        </w:rPr>
        <w:t xml:space="preserve">: Key Terms, </w:t>
      </w:r>
      <w:r>
        <w:rPr>
          <w:b/>
        </w:rPr>
        <w:t xml:space="preserve">Background, </w:t>
      </w:r>
      <w:proofErr w:type="gramStart"/>
      <w:r w:rsidRPr="006C382A">
        <w:rPr>
          <w:b/>
        </w:rPr>
        <w:t>Key</w:t>
      </w:r>
      <w:proofErr w:type="gramEnd"/>
      <w:r w:rsidRPr="006C382A">
        <w:rPr>
          <w:b/>
        </w:rPr>
        <w:t xml:space="preserve"> Trends</w:t>
      </w:r>
    </w:p>
    <w:p w14:paraId="126C23CB" w14:textId="77777777" w:rsidR="002A5404" w:rsidRPr="006C382A" w:rsidRDefault="002A5404" w:rsidP="006C382A">
      <w:r w:rsidRPr="006C382A">
        <w:t>1) Define key terms - compensation, benefits, incentive plans, base salary and any other specific benefits that are new terms for you.</w:t>
      </w:r>
    </w:p>
    <w:p w14:paraId="59A5E894" w14:textId="77777777" w:rsidR="002A5404" w:rsidRPr="006C382A" w:rsidRDefault="002A5404" w:rsidP="006C382A">
      <w:r w:rsidRPr="006C382A">
        <w:t>2) Discuss background information how compensation &amp; benefits strategies have changed overtime in healthcare </w:t>
      </w:r>
    </w:p>
    <w:p w14:paraId="4CD85AB2" w14:textId="77777777" w:rsidR="002A5404" w:rsidRPr="006C382A" w:rsidRDefault="002A5404" w:rsidP="006C382A">
      <w:r w:rsidRPr="006C382A">
        <w:t>3) Identify current and future trends</w:t>
      </w:r>
      <w:r w:rsidR="006C382A" w:rsidRPr="006C382A">
        <w:t xml:space="preserve"> (predictions) in compensation and benefits for people employed in healthcare</w:t>
      </w:r>
    </w:p>
    <w:p w14:paraId="231C2BD8" w14:textId="77777777" w:rsidR="006C382A" w:rsidRDefault="006C382A" w:rsidP="002A5404">
      <w:pPr>
        <w:rPr>
          <w:b/>
          <w:u w:val="single"/>
        </w:rPr>
      </w:pPr>
    </w:p>
    <w:p w14:paraId="0ACAB465" w14:textId="77777777" w:rsidR="00C31188" w:rsidRPr="00CE1859" w:rsidRDefault="006C382A" w:rsidP="002A5404">
      <w:pPr>
        <w:rPr>
          <w:b/>
        </w:rPr>
      </w:pPr>
      <w:r>
        <w:rPr>
          <w:b/>
          <w:u w:val="single"/>
        </w:rPr>
        <w:t>Part 2</w:t>
      </w:r>
      <w:r w:rsidR="00C31188" w:rsidRPr="00CE1859">
        <w:rPr>
          <w:b/>
          <w:u w:val="single"/>
        </w:rPr>
        <w:t>:</w:t>
      </w:r>
      <w:r w:rsidR="00C31188" w:rsidRPr="00CE1859">
        <w:rPr>
          <w:b/>
        </w:rPr>
        <w:t xml:space="preserve"> </w:t>
      </w:r>
      <w:r w:rsidR="00C31188" w:rsidRPr="005916DC">
        <w:rPr>
          <w:b/>
        </w:rPr>
        <w:t>Compensation S</w:t>
      </w:r>
      <w:r w:rsidR="00C31188">
        <w:rPr>
          <w:b/>
        </w:rPr>
        <w:t>trategies</w:t>
      </w:r>
    </w:p>
    <w:p w14:paraId="1D773FA4" w14:textId="77777777" w:rsidR="00C31188" w:rsidRDefault="006C382A" w:rsidP="00C31188">
      <w:r>
        <w:rPr>
          <w:u w:val="single"/>
        </w:rPr>
        <w:t>Step 2</w:t>
      </w:r>
      <w:r w:rsidR="00C31188" w:rsidRPr="00F0249C">
        <w:rPr>
          <w:u w:val="single"/>
        </w:rPr>
        <w:t>:</w:t>
      </w:r>
      <w:r w:rsidR="00C31188" w:rsidRPr="00F0249C">
        <w:t xml:space="preserve"> Investigate </w:t>
      </w:r>
      <w:r w:rsidR="00C31188">
        <w:t xml:space="preserve">and compare </w:t>
      </w:r>
      <w:r w:rsidR="00C31188" w:rsidRPr="00F0249C">
        <w:t>different compensation strategies (i.e.</w:t>
      </w:r>
      <w:r w:rsidR="00C31188">
        <w:t>, base salary, incentive compensation plans, etc.) used to compensate:</w:t>
      </w:r>
    </w:p>
    <w:p w14:paraId="02D12BDB" w14:textId="77777777" w:rsidR="00C31188" w:rsidRPr="00AB4D28" w:rsidRDefault="00C31188" w:rsidP="00C31188">
      <w:pPr>
        <w:pStyle w:val="ListParagraph"/>
        <w:numPr>
          <w:ilvl w:val="0"/>
          <w:numId w:val="27"/>
        </w:numPr>
        <w:contextualSpacing/>
      </w:pPr>
      <w:proofErr w:type="gramStart"/>
      <w:r w:rsidRPr="00AB4D28">
        <w:t>healthcare</w:t>
      </w:r>
      <w:proofErr w:type="gramEnd"/>
      <w:r w:rsidRPr="00AB4D28">
        <w:t xml:space="preserve"> administrators (entry-level, mid-level, and executive)</w:t>
      </w:r>
    </w:p>
    <w:p w14:paraId="2D8C29A8" w14:textId="7D0EA5ED" w:rsidR="00C31188" w:rsidRPr="006B3AC6" w:rsidRDefault="00C31188" w:rsidP="00C31188">
      <w:pPr>
        <w:pStyle w:val="ListParagraph"/>
        <w:numPr>
          <w:ilvl w:val="0"/>
          <w:numId w:val="27"/>
        </w:numPr>
        <w:contextualSpacing/>
        <w:rPr>
          <w:b/>
        </w:rPr>
      </w:pPr>
      <w:proofErr w:type="gramStart"/>
      <w:r>
        <w:t>healthcare</w:t>
      </w:r>
      <w:proofErr w:type="gramEnd"/>
      <w:r>
        <w:t xml:space="preserve"> professionals (</w:t>
      </w:r>
      <w:r w:rsidRPr="006A1DA1">
        <w:rPr>
          <w:u w:val="single"/>
        </w:rPr>
        <w:t>pick 2</w:t>
      </w:r>
      <w:r>
        <w:rPr>
          <w:u w:val="single"/>
        </w:rPr>
        <w:t>*;</w:t>
      </w:r>
      <w:r>
        <w:t xml:space="preserve"> compare entry-level salaries/ranges to ranges for professionals with 3-5 years of experience)</w:t>
      </w:r>
      <w:r w:rsidR="006B3AC6">
        <w:t xml:space="preserve"> </w:t>
      </w:r>
      <w:r w:rsidR="006B3AC6" w:rsidRPr="006B3AC6">
        <w:rPr>
          <w:b/>
        </w:rPr>
        <w:t>(Table Format)</w:t>
      </w:r>
    </w:p>
    <w:p w14:paraId="7526D53E" w14:textId="77777777" w:rsidR="00C31188" w:rsidRPr="00AB4D28" w:rsidRDefault="00C31188" w:rsidP="00C31188">
      <w:pPr>
        <w:pStyle w:val="ListParagraph"/>
        <w:numPr>
          <w:ilvl w:val="0"/>
          <w:numId w:val="27"/>
        </w:numPr>
        <w:contextualSpacing/>
      </w:pPr>
      <w:proofErr w:type="gramStart"/>
      <w:r>
        <w:t>general</w:t>
      </w:r>
      <w:proofErr w:type="gramEnd"/>
      <w:r>
        <w:t xml:space="preserve"> clerical staff</w:t>
      </w:r>
    </w:p>
    <w:p w14:paraId="6DCF99BE" w14:textId="77777777" w:rsidR="00C31188" w:rsidRDefault="00C31188" w:rsidP="00C31188">
      <w:pPr>
        <w:rPr>
          <w:b/>
          <w:u w:val="single"/>
        </w:rPr>
      </w:pPr>
    </w:p>
    <w:p w14:paraId="5049EF5B" w14:textId="77777777" w:rsidR="00C31188" w:rsidRPr="00CE1859" w:rsidRDefault="006C382A" w:rsidP="00C31188">
      <w:pPr>
        <w:rPr>
          <w:b/>
        </w:rPr>
      </w:pPr>
      <w:r>
        <w:rPr>
          <w:b/>
          <w:u w:val="single"/>
        </w:rPr>
        <w:t>Part 3</w:t>
      </w:r>
      <w:r w:rsidR="00C31188" w:rsidRPr="00CE1859">
        <w:rPr>
          <w:b/>
        </w:rPr>
        <w:t xml:space="preserve">: </w:t>
      </w:r>
      <w:r w:rsidR="00C31188" w:rsidRPr="005916DC">
        <w:rPr>
          <w:b/>
        </w:rPr>
        <w:t xml:space="preserve">Benefits </w:t>
      </w:r>
      <w:r w:rsidR="00C31188">
        <w:rPr>
          <w:b/>
        </w:rPr>
        <w:t>P</w:t>
      </w:r>
      <w:r w:rsidR="00C31188" w:rsidRPr="005916DC">
        <w:rPr>
          <w:b/>
        </w:rPr>
        <w:t>lans</w:t>
      </w:r>
      <w:r w:rsidR="00C31188">
        <w:t xml:space="preserve"> </w:t>
      </w:r>
    </w:p>
    <w:p w14:paraId="3F704E1A" w14:textId="77777777" w:rsidR="00C31188" w:rsidRDefault="006C382A" w:rsidP="00C31188">
      <w:r>
        <w:rPr>
          <w:u w:val="single"/>
        </w:rPr>
        <w:t>Step 3</w:t>
      </w:r>
      <w:r w:rsidR="00C31188" w:rsidRPr="00AB4D28">
        <w:rPr>
          <w:u w:val="single"/>
        </w:rPr>
        <w:t xml:space="preserve">: </w:t>
      </w:r>
      <w:r w:rsidR="00C31188" w:rsidRPr="00AB4D28">
        <w:t xml:space="preserve">Investigate and compare different benefit plans </w:t>
      </w:r>
      <w:bookmarkStart w:id="0" w:name="_GoBack"/>
      <w:bookmarkEnd w:id="0"/>
      <w:r w:rsidR="00C31188" w:rsidRPr="00AB4D28">
        <w:t>offered by: 1) “corporate” healthcare organizations; 2) health systems (hospitals)</w:t>
      </w:r>
      <w:proofErr w:type="gramStart"/>
      <w:r w:rsidR="00C31188" w:rsidRPr="00AB4D28">
        <w:t>;</w:t>
      </w:r>
      <w:proofErr w:type="gramEnd"/>
      <w:r w:rsidR="00C31188" w:rsidRPr="00AB4D28">
        <w:t xml:space="preserve"> and private </w:t>
      </w:r>
      <w:r w:rsidR="00C31188">
        <w:t xml:space="preserve">(smaller) </w:t>
      </w:r>
      <w:r w:rsidR="00C31188" w:rsidRPr="00AB4D28">
        <w:t>healthcare practices.</w:t>
      </w:r>
    </w:p>
    <w:p w14:paraId="5270FF54" w14:textId="77777777" w:rsidR="00C31188" w:rsidRPr="00AB4D28" w:rsidRDefault="00C31188" w:rsidP="00C31188"/>
    <w:p w14:paraId="54002915" w14:textId="77777777" w:rsidR="00C31188" w:rsidRDefault="006C382A" w:rsidP="00C31188">
      <w:pPr>
        <w:rPr>
          <w:b/>
        </w:rPr>
      </w:pPr>
      <w:r>
        <w:rPr>
          <w:b/>
          <w:u w:val="single"/>
        </w:rPr>
        <w:t>Part 4</w:t>
      </w:r>
      <w:r w:rsidR="00C31188" w:rsidRPr="006C382A">
        <w:rPr>
          <w:b/>
          <w:u w:val="single"/>
        </w:rPr>
        <w:t>:</w:t>
      </w:r>
      <w:r w:rsidR="00C31188">
        <w:rPr>
          <w:b/>
        </w:rPr>
        <w:t xml:space="preserve"> Factors Influencing Compensation Strategies</w:t>
      </w:r>
    </w:p>
    <w:p w14:paraId="2534F63A" w14:textId="77777777" w:rsidR="00C31188" w:rsidRDefault="006C382A" w:rsidP="00C31188">
      <w:r>
        <w:rPr>
          <w:u w:val="single"/>
        </w:rPr>
        <w:t>Step 4</w:t>
      </w:r>
      <w:r w:rsidR="00C31188" w:rsidRPr="00AB4D28">
        <w:rPr>
          <w:u w:val="single"/>
        </w:rPr>
        <w:t xml:space="preserve">: </w:t>
      </w:r>
      <w:r w:rsidR="00C31188">
        <w:t>Evaluate and compare how geography and other demographic factors influence compensation strategies.  Use specific examples.</w:t>
      </w:r>
    </w:p>
    <w:p w14:paraId="7BD6E29D" w14:textId="77777777" w:rsidR="00C31188" w:rsidRDefault="00C31188" w:rsidP="00C31188"/>
    <w:p w14:paraId="7DC08F2D" w14:textId="77777777" w:rsidR="00C31188" w:rsidRPr="00AB4D28" w:rsidRDefault="006C382A" w:rsidP="00C31188">
      <w:pPr>
        <w:rPr>
          <w:b/>
        </w:rPr>
      </w:pPr>
      <w:r>
        <w:rPr>
          <w:b/>
          <w:u w:val="single"/>
        </w:rPr>
        <w:t>Part 5</w:t>
      </w:r>
      <w:r w:rsidR="00C31188" w:rsidRPr="006C382A">
        <w:rPr>
          <w:b/>
          <w:u w:val="single"/>
        </w:rPr>
        <w:t>:</w:t>
      </w:r>
      <w:r w:rsidR="00C31188" w:rsidRPr="00AB4D28">
        <w:rPr>
          <w:b/>
        </w:rPr>
        <w:t xml:space="preserve"> Incentives</w:t>
      </w:r>
    </w:p>
    <w:p w14:paraId="5F41B226" w14:textId="77777777" w:rsidR="00C31188" w:rsidRDefault="00C31188" w:rsidP="00C31188">
      <w:r w:rsidRPr="00AB4D28">
        <w:rPr>
          <w:u w:val="single"/>
        </w:rPr>
        <w:t xml:space="preserve">Step </w:t>
      </w:r>
      <w:r w:rsidR="006C382A">
        <w:rPr>
          <w:u w:val="single"/>
        </w:rPr>
        <w:t>5</w:t>
      </w:r>
      <w:r w:rsidRPr="00AB4D28">
        <w:rPr>
          <w:u w:val="single"/>
        </w:rPr>
        <w:t>:</w:t>
      </w:r>
      <w:r>
        <w:t xml:space="preserve"> Evaluate and discuss different ways to “incent” performance in healthcare; s</w:t>
      </w:r>
      <w:r w:rsidR="006C382A">
        <w:t>ee also data collected in Part 2</w:t>
      </w:r>
      <w:r>
        <w:t>.</w:t>
      </w:r>
    </w:p>
    <w:p w14:paraId="765C3EEF" w14:textId="77777777" w:rsidR="00C31188" w:rsidRDefault="00C31188" w:rsidP="00C31188"/>
    <w:p w14:paraId="4BE73C94" w14:textId="77777777" w:rsidR="00C31188" w:rsidRPr="009A4822" w:rsidRDefault="006C382A" w:rsidP="00C31188">
      <w:pPr>
        <w:rPr>
          <w:b/>
        </w:rPr>
      </w:pPr>
      <w:r w:rsidRPr="006C382A">
        <w:rPr>
          <w:b/>
          <w:u w:val="single"/>
        </w:rPr>
        <w:t>Part 6</w:t>
      </w:r>
      <w:r w:rsidR="00C31188" w:rsidRPr="009A4822">
        <w:rPr>
          <w:b/>
        </w:rPr>
        <w:t>: Compensation – Impact on Recruitment, Retention and Performance</w:t>
      </w:r>
    </w:p>
    <w:p w14:paraId="010BC705" w14:textId="77777777" w:rsidR="00C31188" w:rsidRDefault="006C382A" w:rsidP="00C31188">
      <w:r>
        <w:rPr>
          <w:u w:val="single"/>
        </w:rPr>
        <w:t>Step 6</w:t>
      </w:r>
      <w:r w:rsidR="00C31188">
        <w:t>:  Evaluate and discuss how healthcare organizations can leverage ‘total’ compensation packages to be more competitive in recruiting and retaining healthcare professionals and staff and to ensure productive overall performance (output). Use examples and data to support your evaluation and discussion.</w:t>
      </w:r>
    </w:p>
    <w:p w14:paraId="3BDEC8B5" w14:textId="77777777" w:rsidR="00C31188" w:rsidRDefault="00C31188" w:rsidP="00C31188"/>
    <w:p w14:paraId="6CC6A2F1" w14:textId="77777777" w:rsidR="00C31188" w:rsidRDefault="00C31188">
      <w:pPr>
        <w:spacing w:after="200" w:line="276" w:lineRule="auto"/>
        <w:rPr>
          <w:b/>
        </w:rPr>
      </w:pPr>
    </w:p>
    <w:p w14:paraId="1B65DF08" w14:textId="77777777" w:rsidR="00C31188" w:rsidRDefault="00C31188" w:rsidP="00C31188">
      <w:pPr>
        <w:rPr>
          <w:b/>
        </w:rPr>
      </w:pPr>
    </w:p>
    <w:tbl>
      <w:tblPr>
        <w:tblStyle w:val="TableGrid"/>
        <w:tblW w:w="0" w:type="auto"/>
        <w:tblLook w:val="04A0" w:firstRow="1" w:lastRow="0" w:firstColumn="1" w:lastColumn="0" w:noHBand="0" w:noVBand="1"/>
      </w:tblPr>
      <w:tblGrid>
        <w:gridCol w:w="5035"/>
        <w:gridCol w:w="2157"/>
        <w:gridCol w:w="2158"/>
      </w:tblGrid>
      <w:tr w:rsidR="00C31188" w:rsidRPr="009D5FD6" w14:paraId="180AF05D" w14:textId="77777777" w:rsidTr="00F136F9">
        <w:tc>
          <w:tcPr>
            <w:tcW w:w="9350" w:type="dxa"/>
            <w:gridSpan w:val="3"/>
            <w:tcBorders>
              <w:bottom w:val="single" w:sz="4" w:space="0" w:color="auto"/>
            </w:tcBorders>
          </w:tcPr>
          <w:p w14:paraId="2E29E38A" w14:textId="77777777" w:rsidR="00C31188" w:rsidRPr="009D5FD6" w:rsidRDefault="00C31188" w:rsidP="00F136F9">
            <w:pPr>
              <w:rPr>
                <w:b/>
                <w:sz w:val="24"/>
                <w:szCs w:val="24"/>
              </w:rPr>
            </w:pPr>
            <w:r w:rsidRPr="009D5FD6">
              <w:rPr>
                <w:b/>
                <w:sz w:val="24"/>
                <w:szCs w:val="24"/>
              </w:rPr>
              <w:t>RUBRIC</w:t>
            </w:r>
          </w:p>
        </w:tc>
      </w:tr>
      <w:tr w:rsidR="00C31188" w:rsidRPr="009D5FD6" w14:paraId="550659D8" w14:textId="77777777" w:rsidTr="00F136F9">
        <w:tc>
          <w:tcPr>
            <w:tcW w:w="5035" w:type="dxa"/>
            <w:tcBorders>
              <w:top w:val="single" w:sz="4" w:space="0" w:color="auto"/>
              <w:left w:val="single" w:sz="4" w:space="0" w:color="auto"/>
              <w:bottom w:val="single" w:sz="4" w:space="0" w:color="auto"/>
              <w:right w:val="single" w:sz="4" w:space="0" w:color="auto"/>
            </w:tcBorders>
          </w:tcPr>
          <w:p w14:paraId="76B3E158" w14:textId="77777777" w:rsidR="00C31188" w:rsidRPr="009D5FD6" w:rsidRDefault="00C31188" w:rsidP="00F136F9">
            <w:pPr>
              <w:rPr>
                <w:b/>
                <w:sz w:val="24"/>
                <w:szCs w:val="24"/>
              </w:rPr>
            </w:pPr>
            <w:r w:rsidRPr="009D5FD6">
              <w:rPr>
                <w:b/>
                <w:sz w:val="24"/>
                <w:szCs w:val="24"/>
              </w:rPr>
              <w:t>Topic</w:t>
            </w:r>
          </w:p>
        </w:tc>
        <w:tc>
          <w:tcPr>
            <w:tcW w:w="2157" w:type="dxa"/>
            <w:tcBorders>
              <w:top w:val="single" w:sz="4" w:space="0" w:color="auto"/>
              <w:left w:val="single" w:sz="4" w:space="0" w:color="auto"/>
              <w:bottom w:val="single" w:sz="4" w:space="0" w:color="auto"/>
              <w:right w:val="single" w:sz="4" w:space="0" w:color="auto"/>
            </w:tcBorders>
          </w:tcPr>
          <w:p w14:paraId="6DD8EAB2" w14:textId="77777777" w:rsidR="00C31188" w:rsidRPr="009D5FD6" w:rsidRDefault="00C31188" w:rsidP="00F136F9">
            <w:pPr>
              <w:jc w:val="center"/>
              <w:rPr>
                <w:b/>
                <w:sz w:val="24"/>
                <w:szCs w:val="24"/>
              </w:rPr>
            </w:pPr>
            <w:r w:rsidRPr="009D5FD6">
              <w:rPr>
                <w:b/>
                <w:sz w:val="24"/>
                <w:szCs w:val="24"/>
              </w:rPr>
              <w:t>POINTS</w:t>
            </w:r>
          </w:p>
        </w:tc>
        <w:tc>
          <w:tcPr>
            <w:tcW w:w="2158" w:type="dxa"/>
            <w:tcBorders>
              <w:top w:val="single" w:sz="4" w:space="0" w:color="auto"/>
              <w:left w:val="single" w:sz="4" w:space="0" w:color="auto"/>
              <w:bottom w:val="single" w:sz="4" w:space="0" w:color="auto"/>
              <w:right w:val="single" w:sz="4" w:space="0" w:color="auto"/>
            </w:tcBorders>
          </w:tcPr>
          <w:p w14:paraId="35B0A713" w14:textId="77777777" w:rsidR="00C31188" w:rsidRPr="009D5FD6" w:rsidRDefault="00C31188" w:rsidP="00F136F9">
            <w:pPr>
              <w:jc w:val="center"/>
              <w:rPr>
                <w:b/>
                <w:sz w:val="24"/>
                <w:szCs w:val="24"/>
              </w:rPr>
            </w:pPr>
            <w:r w:rsidRPr="009D5FD6">
              <w:rPr>
                <w:b/>
                <w:sz w:val="24"/>
                <w:szCs w:val="24"/>
              </w:rPr>
              <w:t>GRADE</w:t>
            </w:r>
          </w:p>
        </w:tc>
      </w:tr>
      <w:tr w:rsidR="006C382A" w:rsidRPr="00BE7D17" w14:paraId="28556980" w14:textId="77777777" w:rsidTr="004129BA">
        <w:tc>
          <w:tcPr>
            <w:tcW w:w="5035" w:type="dxa"/>
            <w:vAlign w:val="center"/>
          </w:tcPr>
          <w:p w14:paraId="6FB19A6B" w14:textId="77777777" w:rsidR="006C382A" w:rsidRPr="00BE7D17" w:rsidRDefault="006C382A" w:rsidP="006C382A">
            <w:pPr>
              <w:rPr>
                <w:sz w:val="24"/>
                <w:szCs w:val="24"/>
              </w:rPr>
            </w:pPr>
            <w:r>
              <w:rPr>
                <w:sz w:val="24"/>
                <w:szCs w:val="24"/>
              </w:rPr>
              <w:t>Part 1</w:t>
            </w:r>
            <w:r w:rsidRPr="00BE7D17">
              <w:rPr>
                <w:sz w:val="24"/>
                <w:szCs w:val="24"/>
              </w:rPr>
              <w:t xml:space="preserve">: </w:t>
            </w:r>
            <w:r w:rsidRPr="006C382A">
              <w:rPr>
                <w:b/>
                <w:sz w:val="24"/>
                <w:szCs w:val="24"/>
              </w:rPr>
              <w:t>Key Terms, Background, Key Trends</w:t>
            </w:r>
          </w:p>
        </w:tc>
        <w:tc>
          <w:tcPr>
            <w:tcW w:w="2157" w:type="dxa"/>
            <w:vAlign w:val="center"/>
          </w:tcPr>
          <w:p w14:paraId="0B7DEABE" w14:textId="77777777" w:rsidR="006C382A" w:rsidRPr="00BE7D17" w:rsidRDefault="006C382A" w:rsidP="004129BA">
            <w:pPr>
              <w:jc w:val="center"/>
              <w:rPr>
                <w:sz w:val="24"/>
                <w:szCs w:val="24"/>
              </w:rPr>
            </w:pPr>
            <w:r>
              <w:rPr>
                <w:sz w:val="24"/>
                <w:szCs w:val="24"/>
              </w:rPr>
              <w:t>5 points</w:t>
            </w:r>
          </w:p>
        </w:tc>
        <w:tc>
          <w:tcPr>
            <w:tcW w:w="2158" w:type="dxa"/>
          </w:tcPr>
          <w:p w14:paraId="78A335D7" w14:textId="77777777" w:rsidR="006C382A" w:rsidRPr="00BE7D17" w:rsidRDefault="006C382A" w:rsidP="004129BA">
            <w:pPr>
              <w:jc w:val="center"/>
              <w:rPr>
                <w:b/>
                <w:sz w:val="24"/>
                <w:szCs w:val="24"/>
              </w:rPr>
            </w:pPr>
          </w:p>
        </w:tc>
      </w:tr>
      <w:tr w:rsidR="00C31188" w:rsidRPr="006A1DA1" w14:paraId="0738A9DA" w14:textId="77777777" w:rsidTr="00F136F9">
        <w:tc>
          <w:tcPr>
            <w:tcW w:w="5035" w:type="dxa"/>
            <w:tcBorders>
              <w:top w:val="single" w:sz="4" w:space="0" w:color="auto"/>
            </w:tcBorders>
            <w:vAlign w:val="center"/>
          </w:tcPr>
          <w:p w14:paraId="6FBD18A8" w14:textId="77777777" w:rsidR="00C31188" w:rsidRDefault="006C382A" w:rsidP="00F136F9">
            <w:pPr>
              <w:rPr>
                <w:sz w:val="24"/>
                <w:szCs w:val="24"/>
              </w:rPr>
            </w:pPr>
            <w:r>
              <w:rPr>
                <w:sz w:val="24"/>
                <w:szCs w:val="24"/>
              </w:rPr>
              <w:t>Part 2</w:t>
            </w:r>
            <w:r w:rsidR="00C31188">
              <w:rPr>
                <w:sz w:val="24"/>
                <w:szCs w:val="24"/>
              </w:rPr>
              <w:t xml:space="preserve">: </w:t>
            </w:r>
            <w:r w:rsidR="00C31188" w:rsidRPr="005916DC">
              <w:rPr>
                <w:b/>
                <w:sz w:val="24"/>
                <w:szCs w:val="24"/>
              </w:rPr>
              <w:t>Compensation S</w:t>
            </w:r>
            <w:r w:rsidR="00C31188">
              <w:rPr>
                <w:b/>
                <w:sz w:val="24"/>
                <w:szCs w:val="24"/>
              </w:rPr>
              <w:t>trategies</w:t>
            </w:r>
          </w:p>
          <w:p w14:paraId="4467D7F9" w14:textId="77777777" w:rsidR="00C31188" w:rsidRPr="00CF5D54" w:rsidRDefault="00C31188" w:rsidP="00F136F9">
            <w:pPr>
              <w:rPr>
                <w:sz w:val="24"/>
                <w:szCs w:val="24"/>
              </w:rPr>
            </w:pPr>
            <w:r>
              <w:rPr>
                <w:sz w:val="24"/>
                <w:szCs w:val="24"/>
              </w:rPr>
              <w:t>H</w:t>
            </w:r>
            <w:r w:rsidRPr="00CF5D54">
              <w:rPr>
                <w:sz w:val="24"/>
                <w:szCs w:val="24"/>
              </w:rPr>
              <w:t>ealthcare administrators (entry-level, mid-level, and executive)</w:t>
            </w:r>
          </w:p>
          <w:p w14:paraId="5ED53782" w14:textId="77777777" w:rsidR="00C31188" w:rsidRPr="00CF5D54" w:rsidRDefault="00C31188" w:rsidP="00F136F9">
            <w:pPr>
              <w:rPr>
                <w:sz w:val="24"/>
                <w:szCs w:val="24"/>
              </w:rPr>
            </w:pPr>
            <w:r>
              <w:rPr>
                <w:sz w:val="24"/>
                <w:szCs w:val="24"/>
              </w:rPr>
              <w:t>H</w:t>
            </w:r>
            <w:r w:rsidRPr="00CF5D54">
              <w:rPr>
                <w:sz w:val="24"/>
                <w:szCs w:val="24"/>
              </w:rPr>
              <w:t>ealthcare professionals (</w:t>
            </w:r>
            <w:r w:rsidRPr="00CF5D54">
              <w:rPr>
                <w:sz w:val="24"/>
                <w:szCs w:val="24"/>
                <w:u w:val="single"/>
              </w:rPr>
              <w:t>pick 2</w:t>
            </w:r>
            <w:r>
              <w:rPr>
                <w:sz w:val="24"/>
                <w:szCs w:val="24"/>
                <w:u w:val="single"/>
              </w:rPr>
              <w:t>*</w:t>
            </w:r>
            <w:r w:rsidRPr="00CF5D54">
              <w:rPr>
                <w:sz w:val="24"/>
                <w:szCs w:val="24"/>
                <w:u w:val="single"/>
              </w:rPr>
              <w:t>;</w:t>
            </w:r>
            <w:r w:rsidRPr="00CF5D54">
              <w:rPr>
                <w:sz w:val="24"/>
                <w:szCs w:val="24"/>
              </w:rPr>
              <w:t xml:space="preserve"> compare entry-level salaries/ranges to ranges for professionals with 3-5 years of experience)</w:t>
            </w:r>
          </w:p>
          <w:p w14:paraId="34BF5E14" w14:textId="77777777" w:rsidR="00C31188" w:rsidRPr="006A1DA1" w:rsidRDefault="00C31188" w:rsidP="00F136F9">
            <w:pPr>
              <w:rPr>
                <w:sz w:val="24"/>
                <w:szCs w:val="24"/>
              </w:rPr>
            </w:pPr>
            <w:r>
              <w:rPr>
                <w:sz w:val="24"/>
                <w:szCs w:val="24"/>
              </w:rPr>
              <w:t>G</w:t>
            </w:r>
            <w:r w:rsidRPr="00CF5D54">
              <w:rPr>
                <w:sz w:val="24"/>
                <w:szCs w:val="24"/>
              </w:rPr>
              <w:t>eneral clerical staff</w:t>
            </w:r>
          </w:p>
        </w:tc>
        <w:tc>
          <w:tcPr>
            <w:tcW w:w="2157" w:type="dxa"/>
            <w:tcBorders>
              <w:top w:val="single" w:sz="4" w:space="0" w:color="auto"/>
            </w:tcBorders>
            <w:vAlign w:val="center"/>
          </w:tcPr>
          <w:p w14:paraId="2C88F5AA" w14:textId="77777777" w:rsidR="00C31188" w:rsidRPr="006A1DA1" w:rsidRDefault="00C31188" w:rsidP="00F136F9">
            <w:pPr>
              <w:jc w:val="center"/>
              <w:rPr>
                <w:sz w:val="24"/>
                <w:szCs w:val="24"/>
              </w:rPr>
            </w:pPr>
            <w:r w:rsidRPr="006A1DA1">
              <w:rPr>
                <w:sz w:val="24"/>
                <w:szCs w:val="24"/>
              </w:rPr>
              <w:t>15 points</w:t>
            </w:r>
          </w:p>
        </w:tc>
        <w:tc>
          <w:tcPr>
            <w:tcW w:w="2158" w:type="dxa"/>
            <w:tcBorders>
              <w:top w:val="single" w:sz="4" w:space="0" w:color="auto"/>
            </w:tcBorders>
          </w:tcPr>
          <w:p w14:paraId="1D4550C7" w14:textId="77777777" w:rsidR="00C31188" w:rsidRPr="006A1DA1" w:rsidRDefault="00C31188" w:rsidP="00F136F9">
            <w:pPr>
              <w:jc w:val="center"/>
              <w:rPr>
                <w:b/>
                <w:sz w:val="24"/>
                <w:szCs w:val="24"/>
              </w:rPr>
            </w:pPr>
          </w:p>
        </w:tc>
      </w:tr>
      <w:tr w:rsidR="00C31188" w:rsidRPr="006A1DA1" w14:paraId="6BB548F5" w14:textId="77777777" w:rsidTr="00F136F9">
        <w:tc>
          <w:tcPr>
            <w:tcW w:w="5035" w:type="dxa"/>
            <w:vAlign w:val="center"/>
          </w:tcPr>
          <w:p w14:paraId="23D8D595" w14:textId="77777777" w:rsidR="00C31188" w:rsidRDefault="006C382A" w:rsidP="00F136F9">
            <w:pPr>
              <w:rPr>
                <w:b/>
                <w:sz w:val="24"/>
                <w:szCs w:val="24"/>
              </w:rPr>
            </w:pPr>
            <w:r>
              <w:rPr>
                <w:sz w:val="24"/>
                <w:szCs w:val="24"/>
              </w:rPr>
              <w:t>Part 3</w:t>
            </w:r>
            <w:r w:rsidR="00C31188">
              <w:rPr>
                <w:sz w:val="24"/>
                <w:szCs w:val="24"/>
              </w:rPr>
              <w:t xml:space="preserve">: </w:t>
            </w:r>
            <w:r w:rsidR="00C31188" w:rsidRPr="005916DC">
              <w:rPr>
                <w:b/>
                <w:sz w:val="24"/>
                <w:szCs w:val="24"/>
              </w:rPr>
              <w:t xml:space="preserve">Benefits </w:t>
            </w:r>
            <w:r w:rsidR="00C31188">
              <w:rPr>
                <w:b/>
                <w:sz w:val="24"/>
                <w:szCs w:val="24"/>
              </w:rPr>
              <w:t>P</w:t>
            </w:r>
            <w:r w:rsidR="00C31188" w:rsidRPr="005916DC">
              <w:rPr>
                <w:b/>
                <w:sz w:val="24"/>
                <w:szCs w:val="24"/>
              </w:rPr>
              <w:t>lans</w:t>
            </w:r>
            <w:r w:rsidR="00BE7D17">
              <w:rPr>
                <w:b/>
                <w:sz w:val="24"/>
                <w:szCs w:val="24"/>
              </w:rPr>
              <w:t xml:space="preserve"> - Comparison</w:t>
            </w:r>
          </w:p>
          <w:p w14:paraId="5086703F" w14:textId="77777777" w:rsidR="00C31188" w:rsidRDefault="00C31188" w:rsidP="00BE7D17">
            <w:pPr>
              <w:pStyle w:val="ListParagraph"/>
              <w:numPr>
                <w:ilvl w:val="0"/>
                <w:numId w:val="30"/>
              </w:numPr>
            </w:pPr>
            <w:r w:rsidRPr="00AB4D28">
              <w:t>“</w:t>
            </w:r>
            <w:r>
              <w:t>C</w:t>
            </w:r>
            <w:r w:rsidRPr="00AB4D28">
              <w:t>orporate” healthcare organizations</w:t>
            </w:r>
          </w:p>
          <w:p w14:paraId="508D06CA" w14:textId="77777777" w:rsidR="00C31188" w:rsidRDefault="00C31188" w:rsidP="00BE7D17">
            <w:pPr>
              <w:pStyle w:val="ListParagraph"/>
              <w:numPr>
                <w:ilvl w:val="0"/>
                <w:numId w:val="30"/>
              </w:numPr>
            </w:pPr>
            <w:r>
              <w:t>H</w:t>
            </w:r>
            <w:r w:rsidRPr="00AB4D28">
              <w:t>ealth systems (hospitals)</w:t>
            </w:r>
          </w:p>
          <w:p w14:paraId="4D4A4E6C" w14:textId="77777777" w:rsidR="00C31188" w:rsidRPr="006A1DA1" w:rsidRDefault="00C31188" w:rsidP="00BE7D17">
            <w:pPr>
              <w:pStyle w:val="ListParagraph"/>
              <w:numPr>
                <w:ilvl w:val="0"/>
                <w:numId w:val="30"/>
              </w:numPr>
            </w:pPr>
            <w:r>
              <w:t>P</w:t>
            </w:r>
            <w:r w:rsidRPr="00AB4D28">
              <w:t xml:space="preserve">rivate </w:t>
            </w:r>
            <w:r>
              <w:t xml:space="preserve">(smaller) </w:t>
            </w:r>
            <w:r w:rsidRPr="00AB4D28">
              <w:t>healthcare practices</w:t>
            </w:r>
          </w:p>
        </w:tc>
        <w:tc>
          <w:tcPr>
            <w:tcW w:w="2157" w:type="dxa"/>
            <w:vAlign w:val="center"/>
          </w:tcPr>
          <w:p w14:paraId="36AF5350" w14:textId="77777777" w:rsidR="00C31188" w:rsidRPr="006A1DA1" w:rsidRDefault="00BE7D17" w:rsidP="00F136F9">
            <w:pPr>
              <w:jc w:val="center"/>
              <w:rPr>
                <w:sz w:val="24"/>
                <w:szCs w:val="24"/>
              </w:rPr>
            </w:pPr>
            <w:r>
              <w:rPr>
                <w:sz w:val="24"/>
                <w:szCs w:val="24"/>
              </w:rPr>
              <w:t>10</w:t>
            </w:r>
            <w:r w:rsidR="00C31188">
              <w:rPr>
                <w:sz w:val="24"/>
                <w:szCs w:val="24"/>
              </w:rPr>
              <w:t xml:space="preserve"> points</w:t>
            </w:r>
          </w:p>
        </w:tc>
        <w:tc>
          <w:tcPr>
            <w:tcW w:w="2158" w:type="dxa"/>
          </w:tcPr>
          <w:p w14:paraId="7F1BE1E0" w14:textId="77777777" w:rsidR="00C31188" w:rsidRPr="006A1DA1" w:rsidRDefault="00C31188" w:rsidP="00F136F9">
            <w:pPr>
              <w:jc w:val="center"/>
              <w:rPr>
                <w:b/>
                <w:sz w:val="24"/>
                <w:szCs w:val="24"/>
              </w:rPr>
            </w:pPr>
          </w:p>
        </w:tc>
      </w:tr>
      <w:tr w:rsidR="00C31188" w:rsidRPr="006A1DA1" w14:paraId="7B9E52E3" w14:textId="77777777" w:rsidTr="00F136F9">
        <w:tc>
          <w:tcPr>
            <w:tcW w:w="5035" w:type="dxa"/>
            <w:vAlign w:val="center"/>
          </w:tcPr>
          <w:p w14:paraId="24BCBF24" w14:textId="77777777" w:rsidR="00C31188" w:rsidRPr="006A1DA1" w:rsidRDefault="006C382A" w:rsidP="00F136F9">
            <w:pPr>
              <w:rPr>
                <w:sz w:val="24"/>
                <w:szCs w:val="24"/>
              </w:rPr>
            </w:pPr>
            <w:r>
              <w:rPr>
                <w:sz w:val="24"/>
                <w:szCs w:val="24"/>
              </w:rPr>
              <w:t>Part 4</w:t>
            </w:r>
            <w:r w:rsidR="00C31188">
              <w:rPr>
                <w:sz w:val="24"/>
                <w:szCs w:val="24"/>
              </w:rPr>
              <w:t xml:space="preserve">: </w:t>
            </w:r>
            <w:r w:rsidR="00C31188">
              <w:rPr>
                <w:b/>
                <w:sz w:val="24"/>
                <w:szCs w:val="24"/>
              </w:rPr>
              <w:t>Factors Influencing Compensation Strategies</w:t>
            </w:r>
          </w:p>
        </w:tc>
        <w:tc>
          <w:tcPr>
            <w:tcW w:w="2157" w:type="dxa"/>
            <w:vAlign w:val="center"/>
          </w:tcPr>
          <w:p w14:paraId="77FD7D59" w14:textId="77777777" w:rsidR="00C31188" w:rsidRPr="006A1DA1" w:rsidRDefault="00C31188" w:rsidP="00F136F9">
            <w:pPr>
              <w:jc w:val="center"/>
              <w:rPr>
                <w:sz w:val="24"/>
                <w:szCs w:val="24"/>
              </w:rPr>
            </w:pPr>
            <w:r>
              <w:rPr>
                <w:sz w:val="24"/>
                <w:szCs w:val="24"/>
              </w:rPr>
              <w:t>5 points</w:t>
            </w:r>
          </w:p>
        </w:tc>
        <w:tc>
          <w:tcPr>
            <w:tcW w:w="2158" w:type="dxa"/>
          </w:tcPr>
          <w:p w14:paraId="52BEC527" w14:textId="77777777" w:rsidR="00C31188" w:rsidRPr="006A1DA1" w:rsidRDefault="00C31188" w:rsidP="00F136F9">
            <w:pPr>
              <w:jc w:val="center"/>
              <w:rPr>
                <w:b/>
                <w:sz w:val="24"/>
                <w:szCs w:val="24"/>
              </w:rPr>
            </w:pPr>
          </w:p>
        </w:tc>
      </w:tr>
      <w:tr w:rsidR="00C31188" w:rsidRPr="006A1DA1" w14:paraId="247DFF57" w14:textId="77777777" w:rsidTr="00F136F9">
        <w:tc>
          <w:tcPr>
            <w:tcW w:w="5035" w:type="dxa"/>
            <w:vAlign w:val="center"/>
          </w:tcPr>
          <w:p w14:paraId="03DED9FC" w14:textId="77777777" w:rsidR="00C31188" w:rsidRPr="006A1DA1" w:rsidRDefault="006C382A" w:rsidP="00F136F9">
            <w:pPr>
              <w:rPr>
                <w:sz w:val="24"/>
                <w:szCs w:val="24"/>
              </w:rPr>
            </w:pPr>
            <w:r>
              <w:rPr>
                <w:sz w:val="24"/>
                <w:szCs w:val="24"/>
              </w:rPr>
              <w:t>Part 5</w:t>
            </w:r>
            <w:r w:rsidR="00C31188">
              <w:rPr>
                <w:sz w:val="24"/>
                <w:szCs w:val="24"/>
              </w:rPr>
              <w:t xml:space="preserve">: </w:t>
            </w:r>
            <w:r w:rsidR="00BE7D17">
              <w:rPr>
                <w:b/>
                <w:sz w:val="24"/>
                <w:szCs w:val="24"/>
              </w:rPr>
              <w:t>Incentive Compensation Programs</w:t>
            </w:r>
          </w:p>
        </w:tc>
        <w:tc>
          <w:tcPr>
            <w:tcW w:w="2157" w:type="dxa"/>
            <w:vAlign w:val="center"/>
          </w:tcPr>
          <w:p w14:paraId="175D546B" w14:textId="77777777" w:rsidR="00C31188" w:rsidRPr="006A1DA1" w:rsidRDefault="00C31188" w:rsidP="00F136F9">
            <w:pPr>
              <w:jc w:val="center"/>
              <w:rPr>
                <w:sz w:val="24"/>
                <w:szCs w:val="24"/>
              </w:rPr>
            </w:pPr>
            <w:r>
              <w:rPr>
                <w:sz w:val="24"/>
                <w:szCs w:val="24"/>
              </w:rPr>
              <w:t>5 points</w:t>
            </w:r>
          </w:p>
        </w:tc>
        <w:tc>
          <w:tcPr>
            <w:tcW w:w="2158" w:type="dxa"/>
          </w:tcPr>
          <w:p w14:paraId="727C455D" w14:textId="77777777" w:rsidR="00C31188" w:rsidRPr="006A1DA1" w:rsidRDefault="00C31188" w:rsidP="00F136F9">
            <w:pPr>
              <w:jc w:val="center"/>
              <w:rPr>
                <w:b/>
                <w:sz w:val="24"/>
                <w:szCs w:val="24"/>
              </w:rPr>
            </w:pPr>
          </w:p>
        </w:tc>
      </w:tr>
      <w:tr w:rsidR="00C31188" w:rsidRPr="006A1DA1" w14:paraId="6532B655" w14:textId="77777777" w:rsidTr="00F136F9">
        <w:tc>
          <w:tcPr>
            <w:tcW w:w="5035" w:type="dxa"/>
            <w:vAlign w:val="center"/>
          </w:tcPr>
          <w:p w14:paraId="10B97E81" w14:textId="77777777" w:rsidR="00C31188" w:rsidRPr="006A1DA1" w:rsidRDefault="006C382A" w:rsidP="00F136F9">
            <w:pPr>
              <w:rPr>
                <w:sz w:val="24"/>
                <w:szCs w:val="24"/>
              </w:rPr>
            </w:pPr>
            <w:r>
              <w:rPr>
                <w:sz w:val="24"/>
                <w:szCs w:val="24"/>
              </w:rPr>
              <w:t>Part 6</w:t>
            </w:r>
            <w:r w:rsidR="00C31188">
              <w:rPr>
                <w:sz w:val="24"/>
                <w:szCs w:val="24"/>
              </w:rPr>
              <w:t xml:space="preserve">: </w:t>
            </w:r>
            <w:r w:rsidR="00C31188" w:rsidRPr="009A4822">
              <w:rPr>
                <w:b/>
                <w:sz w:val="24"/>
                <w:szCs w:val="24"/>
              </w:rPr>
              <w:t>Compensation – Impact on Recruitment, Retention and Performance</w:t>
            </w:r>
          </w:p>
        </w:tc>
        <w:tc>
          <w:tcPr>
            <w:tcW w:w="2157" w:type="dxa"/>
            <w:vAlign w:val="center"/>
          </w:tcPr>
          <w:p w14:paraId="3736E2CC" w14:textId="77777777" w:rsidR="00C31188" w:rsidRPr="006A1DA1" w:rsidRDefault="00C31188" w:rsidP="00F136F9">
            <w:pPr>
              <w:jc w:val="center"/>
              <w:rPr>
                <w:sz w:val="24"/>
                <w:szCs w:val="24"/>
              </w:rPr>
            </w:pPr>
            <w:r>
              <w:rPr>
                <w:sz w:val="24"/>
                <w:szCs w:val="24"/>
              </w:rPr>
              <w:t>5 points</w:t>
            </w:r>
          </w:p>
        </w:tc>
        <w:tc>
          <w:tcPr>
            <w:tcW w:w="2158" w:type="dxa"/>
          </w:tcPr>
          <w:p w14:paraId="4FA76DF9" w14:textId="77777777" w:rsidR="00C31188" w:rsidRPr="006A1DA1" w:rsidRDefault="00C31188" w:rsidP="00F136F9">
            <w:pPr>
              <w:jc w:val="center"/>
              <w:rPr>
                <w:b/>
                <w:sz w:val="24"/>
                <w:szCs w:val="24"/>
              </w:rPr>
            </w:pPr>
          </w:p>
        </w:tc>
      </w:tr>
      <w:tr w:rsidR="00C31188" w:rsidRPr="009D5FD6" w14:paraId="6027C8FB" w14:textId="77777777" w:rsidTr="00F136F9">
        <w:tc>
          <w:tcPr>
            <w:tcW w:w="5035" w:type="dxa"/>
            <w:shd w:val="clear" w:color="auto" w:fill="D9D9D9" w:themeFill="background1" w:themeFillShade="D9"/>
          </w:tcPr>
          <w:p w14:paraId="6589C2A7" w14:textId="77777777" w:rsidR="00C31188" w:rsidRPr="009D5FD6" w:rsidRDefault="00C31188" w:rsidP="00F136F9">
            <w:pPr>
              <w:rPr>
                <w:sz w:val="16"/>
                <w:szCs w:val="16"/>
              </w:rPr>
            </w:pPr>
          </w:p>
        </w:tc>
        <w:tc>
          <w:tcPr>
            <w:tcW w:w="2157" w:type="dxa"/>
            <w:shd w:val="clear" w:color="auto" w:fill="D9D9D9" w:themeFill="background1" w:themeFillShade="D9"/>
          </w:tcPr>
          <w:p w14:paraId="70FD7075" w14:textId="77777777" w:rsidR="00C31188" w:rsidRPr="009D5FD6" w:rsidRDefault="00C31188" w:rsidP="00F136F9">
            <w:pPr>
              <w:jc w:val="center"/>
              <w:rPr>
                <w:sz w:val="16"/>
                <w:szCs w:val="16"/>
              </w:rPr>
            </w:pPr>
          </w:p>
        </w:tc>
        <w:tc>
          <w:tcPr>
            <w:tcW w:w="2158" w:type="dxa"/>
            <w:shd w:val="clear" w:color="auto" w:fill="D9D9D9" w:themeFill="background1" w:themeFillShade="D9"/>
          </w:tcPr>
          <w:p w14:paraId="45D03902" w14:textId="77777777" w:rsidR="00C31188" w:rsidRPr="009D5FD6" w:rsidRDefault="00C31188" w:rsidP="00F136F9">
            <w:pPr>
              <w:jc w:val="center"/>
              <w:rPr>
                <w:b/>
                <w:sz w:val="16"/>
                <w:szCs w:val="16"/>
              </w:rPr>
            </w:pPr>
          </w:p>
        </w:tc>
      </w:tr>
      <w:tr w:rsidR="00C31188" w:rsidRPr="009D5FD6" w14:paraId="11082371" w14:textId="77777777" w:rsidTr="00F136F9">
        <w:tc>
          <w:tcPr>
            <w:tcW w:w="5035" w:type="dxa"/>
          </w:tcPr>
          <w:p w14:paraId="71563B6B" w14:textId="77777777" w:rsidR="00C31188" w:rsidRPr="009D5FD6" w:rsidRDefault="00C31188" w:rsidP="00F136F9">
            <w:pPr>
              <w:rPr>
                <w:i/>
                <w:sz w:val="24"/>
                <w:szCs w:val="24"/>
              </w:rPr>
            </w:pPr>
            <w:r>
              <w:rPr>
                <w:i/>
                <w:sz w:val="24"/>
                <w:szCs w:val="24"/>
              </w:rPr>
              <w:t>Resources MUST be listed.</w:t>
            </w:r>
          </w:p>
        </w:tc>
        <w:tc>
          <w:tcPr>
            <w:tcW w:w="2157" w:type="dxa"/>
            <w:vAlign w:val="center"/>
          </w:tcPr>
          <w:p w14:paraId="143269D7" w14:textId="77777777" w:rsidR="00C31188" w:rsidRPr="009D5FD6" w:rsidRDefault="00C31188" w:rsidP="00F136F9">
            <w:pPr>
              <w:jc w:val="center"/>
              <w:rPr>
                <w:sz w:val="24"/>
                <w:szCs w:val="24"/>
              </w:rPr>
            </w:pPr>
            <w:r>
              <w:rPr>
                <w:sz w:val="24"/>
                <w:szCs w:val="24"/>
              </w:rPr>
              <w:t>2 points</w:t>
            </w:r>
          </w:p>
        </w:tc>
        <w:tc>
          <w:tcPr>
            <w:tcW w:w="2158" w:type="dxa"/>
          </w:tcPr>
          <w:p w14:paraId="6D131B38" w14:textId="77777777" w:rsidR="00C31188" w:rsidRPr="009D5FD6" w:rsidRDefault="00C31188" w:rsidP="00F136F9">
            <w:pPr>
              <w:rPr>
                <w:sz w:val="24"/>
                <w:szCs w:val="24"/>
              </w:rPr>
            </w:pPr>
          </w:p>
        </w:tc>
      </w:tr>
      <w:tr w:rsidR="00C31188" w:rsidRPr="009D5FD6" w14:paraId="1B2EE60D" w14:textId="77777777" w:rsidTr="00F136F9">
        <w:tc>
          <w:tcPr>
            <w:tcW w:w="5035" w:type="dxa"/>
          </w:tcPr>
          <w:p w14:paraId="00444F57" w14:textId="77777777" w:rsidR="00C31188" w:rsidRPr="009D5FD6" w:rsidRDefault="00C31188" w:rsidP="00F136F9">
            <w:pPr>
              <w:rPr>
                <w:i/>
                <w:sz w:val="24"/>
                <w:szCs w:val="24"/>
              </w:rPr>
            </w:pPr>
            <w:r>
              <w:rPr>
                <w:i/>
                <w:sz w:val="24"/>
                <w:szCs w:val="24"/>
              </w:rPr>
              <w:t>Level of analysis/discussion. Organization, format, grammar, lack of typos, etc.</w:t>
            </w:r>
          </w:p>
        </w:tc>
        <w:tc>
          <w:tcPr>
            <w:tcW w:w="2157" w:type="dxa"/>
            <w:vAlign w:val="center"/>
          </w:tcPr>
          <w:p w14:paraId="57A4734D" w14:textId="77777777" w:rsidR="00C31188" w:rsidRPr="00CF5D54" w:rsidRDefault="00C31188" w:rsidP="00F136F9">
            <w:pPr>
              <w:jc w:val="center"/>
              <w:rPr>
                <w:sz w:val="24"/>
                <w:szCs w:val="24"/>
              </w:rPr>
            </w:pPr>
            <w:r w:rsidRPr="00CF5D54">
              <w:rPr>
                <w:sz w:val="24"/>
                <w:szCs w:val="24"/>
              </w:rPr>
              <w:t>3 points</w:t>
            </w:r>
          </w:p>
        </w:tc>
        <w:tc>
          <w:tcPr>
            <w:tcW w:w="2158" w:type="dxa"/>
          </w:tcPr>
          <w:p w14:paraId="5AE841BD" w14:textId="77777777" w:rsidR="00C31188" w:rsidRPr="009D5FD6" w:rsidRDefault="00C31188" w:rsidP="00F136F9">
            <w:pPr>
              <w:rPr>
                <w:sz w:val="24"/>
                <w:szCs w:val="24"/>
              </w:rPr>
            </w:pPr>
          </w:p>
        </w:tc>
      </w:tr>
      <w:tr w:rsidR="00C31188" w:rsidRPr="009D5FD6" w14:paraId="71FF9786" w14:textId="77777777" w:rsidTr="00F136F9">
        <w:tc>
          <w:tcPr>
            <w:tcW w:w="5035" w:type="dxa"/>
          </w:tcPr>
          <w:p w14:paraId="713C33E5" w14:textId="77777777" w:rsidR="00C31188" w:rsidRPr="009D5FD6" w:rsidRDefault="00C31188" w:rsidP="00F136F9">
            <w:pPr>
              <w:jc w:val="right"/>
              <w:rPr>
                <w:b/>
                <w:sz w:val="24"/>
                <w:szCs w:val="24"/>
              </w:rPr>
            </w:pPr>
            <w:r w:rsidRPr="009D5FD6">
              <w:rPr>
                <w:b/>
                <w:sz w:val="24"/>
                <w:szCs w:val="24"/>
              </w:rPr>
              <w:t>TOTAL</w:t>
            </w:r>
          </w:p>
        </w:tc>
        <w:tc>
          <w:tcPr>
            <w:tcW w:w="2157" w:type="dxa"/>
          </w:tcPr>
          <w:p w14:paraId="2D9FDAB8" w14:textId="77777777" w:rsidR="00C31188" w:rsidRPr="009D5FD6" w:rsidRDefault="00BE7D17" w:rsidP="00F136F9">
            <w:pPr>
              <w:jc w:val="center"/>
              <w:rPr>
                <w:b/>
                <w:sz w:val="24"/>
                <w:szCs w:val="24"/>
              </w:rPr>
            </w:pPr>
            <w:r>
              <w:rPr>
                <w:b/>
                <w:sz w:val="24"/>
                <w:szCs w:val="24"/>
              </w:rPr>
              <w:t>5</w:t>
            </w:r>
            <w:r w:rsidR="00C31188">
              <w:rPr>
                <w:b/>
                <w:sz w:val="24"/>
                <w:szCs w:val="24"/>
              </w:rPr>
              <w:t>0</w:t>
            </w:r>
            <w:r w:rsidR="00C31188" w:rsidRPr="009D5FD6">
              <w:rPr>
                <w:b/>
                <w:sz w:val="24"/>
                <w:szCs w:val="24"/>
              </w:rPr>
              <w:t xml:space="preserve"> POINTS</w:t>
            </w:r>
          </w:p>
        </w:tc>
        <w:tc>
          <w:tcPr>
            <w:tcW w:w="2158" w:type="dxa"/>
          </w:tcPr>
          <w:p w14:paraId="68968880" w14:textId="77777777" w:rsidR="00C31188" w:rsidRPr="009D5FD6" w:rsidRDefault="00C31188" w:rsidP="00F136F9">
            <w:pPr>
              <w:rPr>
                <w:sz w:val="24"/>
                <w:szCs w:val="24"/>
              </w:rPr>
            </w:pPr>
          </w:p>
        </w:tc>
      </w:tr>
    </w:tbl>
    <w:p w14:paraId="7564E7A3" w14:textId="77777777" w:rsidR="00C31188" w:rsidRPr="008914B2" w:rsidRDefault="00C31188" w:rsidP="00C31188"/>
    <w:p w14:paraId="3B175113" w14:textId="77777777" w:rsidR="00C31188" w:rsidRDefault="00C31188" w:rsidP="00837001"/>
    <w:sectPr w:rsidR="00C31188" w:rsidSect="0059227E">
      <w:headerReference w:type="default" r:id="rId8"/>
      <w:pgSz w:w="12240" w:h="15840"/>
      <w:pgMar w:top="1296" w:right="634" w:bottom="1296" w:left="1008" w:header="432" w:footer="432" w:gutter="0"/>
      <w:cols w:space="720"/>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A1C9E9A" w14:textId="77777777" w:rsidR="004A1C0D" w:rsidRDefault="004A1C0D">
      <w:r>
        <w:separator/>
      </w:r>
    </w:p>
  </w:endnote>
  <w:endnote w:type="continuationSeparator" w:id="0">
    <w:p w14:paraId="7EB800DF" w14:textId="77777777" w:rsidR="004A1C0D" w:rsidRDefault="004A1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charset w:val="80"/>
    <w:family w:val="modern"/>
    <w:pitch w:val="fixed"/>
    <w:sig w:usb0="E00002FF" w:usb1="6AC7FDFB" w:usb2="00000012" w:usb3="00000000" w:csb0="0002009F" w:csb1="00000000"/>
  </w:font>
  <w:font w:name="Garamond">
    <w:panose1 w:val="02020404030301010803"/>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8E1F4C" w14:textId="77777777" w:rsidR="004A1C0D" w:rsidRDefault="004A1C0D">
      <w:r>
        <w:separator/>
      </w:r>
    </w:p>
  </w:footnote>
  <w:footnote w:type="continuationSeparator" w:id="0">
    <w:p w14:paraId="49F643B6" w14:textId="77777777" w:rsidR="004A1C0D" w:rsidRDefault="004A1C0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15A848" w14:textId="77777777" w:rsidR="004A1C0D" w:rsidRDefault="004A1C0D" w:rsidP="00406E63">
    <w:pPr>
      <w:pStyle w:val="Header"/>
      <w:tabs>
        <w:tab w:val="clear" w:pos="8640"/>
        <w:tab w:val="right" w:pos="9630"/>
      </w:tabs>
      <w:rPr>
        <w:i/>
      </w:rPr>
    </w:pPr>
    <w:r>
      <w:rPr>
        <w:sz w:val="22"/>
        <w:szCs w:val="22"/>
      </w:rPr>
      <w:tab/>
    </w:r>
    <w:r>
      <w:rPr>
        <w:sz w:val="22"/>
        <w:szCs w:val="22"/>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0554F"/>
    <w:multiLevelType w:val="hybridMultilevel"/>
    <w:tmpl w:val="62EE9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83348F0"/>
    <w:multiLevelType w:val="hybridMultilevel"/>
    <w:tmpl w:val="5678A490"/>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AE8107B"/>
    <w:multiLevelType w:val="hybridMultilevel"/>
    <w:tmpl w:val="E45078A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C2F23AE"/>
    <w:multiLevelType w:val="hybridMultilevel"/>
    <w:tmpl w:val="E20A45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C9F6FCC"/>
    <w:multiLevelType w:val="hybridMultilevel"/>
    <w:tmpl w:val="9DDC89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CD61EC8"/>
    <w:multiLevelType w:val="hybridMultilevel"/>
    <w:tmpl w:val="774AEB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E072BA"/>
    <w:multiLevelType w:val="hybridMultilevel"/>
    <w:tmpl w:val="3D38D5D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E5F09AF"/>
    <w:multiLevelType w:val="hybridMultilevel"/>
    <w:tmpl w:val="636EDCE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0FC645E8"/>
    <w:multiLevelType w:val="hybridMultilevel"/>
    <w:tmpl w:val="55E6E5D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102753C6"/>
    <w:multiLevelType w:val="hybridMultilevel"/>
    <w:tmpl w:val="294253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10DF7753"/>
    <w:multiLevelType w:val="hybridMultilevel"/>
    <w:tmpl w:val="67209328"/>
    <w:lvl w:ilvl="0" w:tplc="E25457E2">
      <w:start w:val="1"/>
      <w:numFmt w:val="decimal"/>
      <w:lvlText w:val="%1."/>
      <w:lvlJc w:val="left"/>
      <w:pPr>
        <w:tabs>
          <w:tab w:val="num" w:pos="360"/>
        </w:tabs>
        <w:ind w:left="360" w:hanging="360"/>
      </w:pPr>
      <w:rPr>
        <w:rFonts w:hint="default"/>
        <w:b w:val="0"/>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11">
    <w:nsid w:val="14D3239E"/>
    <w:multiLevelType w:val="hybridMultilevel"/>
    <w:tmpl w:val="18FA9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nsid w:val="17DB6707"/>
    <w:multiLevelType w:val="hybridMultilevel"/>
    <w:tmpl w:val="ADECB822"/>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3">
    <w:nsid w:val="21C239C1"/>
    <w:multiLevelType w:val="hybridMultilevel"/>
    <w:tmpl w:val="9FBECBF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Symbol"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Symbol"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27412D9A"/>
    <w:multiLevelType w:val="hybridMultilevel"/>
    <w:tmpl w:val="1A463CA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87137DF"/>
    <w:multiLevelType w:val="hybridMultilevel"/>
    <w:tmpl w:val="4A74CE9E"/>
    <w:lvl w:ilvl="0" w:tplc="04090019">
      <w:start w:val="1"/>
      <w:numFmt w:val="lowerLetter"/>
      <w:lvlText w:val="%1."/>
      <w:lvlJc w:val="left"/>
      <w:pPr>
        <w:ind w:left="1170" w:hanging="360"/>
      </w:pPr>
    </w:lvl>
    <w:lvl w:ilvl="1" w:tplc="4218056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513624"/>
    <w:multiLevelType w:val="hybridMultilevel"/>
    <w:tmpl w:val="7E1EEA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719087A"/>
    <w:multiLevelType w:val="hybridMultilevel"/>
    <w:tmpl w:val="CE042CBE"/>
    <w:lvl w:ilvl="0" w:tplc="C11ABDFA">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C853AF"/>
    <w:multiLevelType w:val="hybridMultilevel"/>
    <w:tmpl w:val="542EC5A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4C632B8"/>
    <w:multiLevelType w:val="hybridMultilevel"/>
    <w:tmpl w:val="0FE8A4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6F44BF6"/>
    <w:multiLevelType w:val="hybridMultilevel"/>
    <w:tmpl w:val="CB3EC020"/>
    <w:lvl w:ilvl="0" w:tplc="1480E842">
      <w:start w:val="1"/>
      <w:numFmt w:val="decimal"/>
      <w:lvlText w:val="%1."/>
      <w:lvlJc w:val="left"/>
      <w:pPr>
        <w:tabs>
          <w:tab w:val="num" w:pos="720"/>
        </w:tabs>
        <w:ind w:left="720" w:hanging="360"/>
      </w:pPr>
      <w:rPr>
        <w:rFonts w:hint="default"/>
        <w:b w:val="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49836D5B"/>
    <w:multiLevelType w:val="hybridMultilevel"/>
    <w:tmpl w:val="542EC5A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41B468C"/>
    <w:multiLevelType w:val="hybridMultilevel"/>
    <w:tmpl w:val="EE18D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5584793"/>
    <w:multiLevelType w:val="hybridMultilevel"/>
    <w:tmpl w:val="74FC85B8"/>
    <w:lvl w:ilvl="0" w:tplc="B0CECDE0">
      <w:start w:val="1"/>
      <w:numFmt w:val="decimal"/>
      <w:lvlText w:val="%1."/>
      <w:lvlJc w:val="left"/>
      <w:pPr>
        <w:tabs>
          <w:tab w:val="num" w:pos="840"/>
        </w:tabs>
        <w:ind w:left="840" w:hanging="360"/>
      </w:pPr>
      <w:rPr>
        <w:rFonts w:hint="default"/>
      </w:rPr>
    </w:lvl>
    <w:lvl w:ilvl="1" w:tplc="00190409" w:tentative="1">
      <w:start w:val="1"/>
      <w:numFmt w:val="lowerLetter"/>
      <w:lvlText w:val="%2."/>
      <w:lvlJc w:val="left"/>
      <w:pPr>
        <w:tabs>
          <w:tab w:val="num" w:pos="1560"/>
        </w:tabs>
        <w:ind w:left="1560" w:hanging="360"/>
      </w:pPr>
    </w:lvl>
    <w:lvl w:ilvl="2" w:tplc="001B0409" w:tentative="1">
      <w:start w:val="1"/>
      <w:numFmt w:val="lowerRoman"/>
      <w:lvlText w:val="%3."/>
      <w:lvlJc w:val="right"/>
      <w:pPr>
        <w:tabs>
          <w:tab w:val="num" w:pos="2280"/>
        </w:tabs>
        <w:ind w:left="2280" w:hanging="180"/>
      </w:pPr>
    </w:lvl>
    <w:lvl w:ilvl="3" w:tplc="000F0409" w:tentative="1">
      <w:start w:val="1"/>
      <w:numFmt w:val="decimal"/>
      <w:lvlText w:val="%4."/>
      <w:lvlJc w:val="left"/>
      <w:pPr>
        <w:tabs>
          <w:tab w:val="num" w:pos="3000"/>
        </w:tabs>
        <w:ind w:left="3000" w:hanging="360"/>
      </w:pPr>
    </w:lvl>
    <w:lvl w:ilvl="4" w:tplc="00190409" w:tentative="1">
      <w:start w:val="1"/>
      <w:numFmt w:val="lowerLetter"/>
      <w:lvlText w:val="%5."/>
      <w:lvlJc w:val="left"/>
      <w:pPr>
        <w:tabs>
          <w:tab w:val="num" w:pos="3720"/>
        </w:tabs>
        <w:ind w:left="3720" w:hanging="360"/>
      </w:pPr>
    </w:lvl>
    <w:lvl w:ilvl="5" w:tplc="001B0409" w:tentative="1">
      <w:start w:val="1"/>
      <w:numFmt w:val="lowerRoman"/>
      <w:lvlText w:val="%6."/>
      <w:lvlJc w:val="right"/>
      <w:pPr>
        <w:tabs>
          <w:tab w:val="num" w:pos="4440"/>
        </w:tabs>
        <w:ind w:left="4440" w:hanging="180"/>
      </w:pPr>
    </w:lvl>
    <w:lvl w:ilvl="6" w:tplc="000F0409" w:tentative="1">
      <w:start w:val="1"/>
      <w:numFmt w:val="decimal"/>
      <w:lvlText w:val="%7."/>
      <w:lvlJc w:val="left"/>
      <w:pPr>
        <w:tabs>
          <w:tab w:val="num" w:pos="5160"/>
        </w:tabs>
        <w:ind w:left="5160" w:hanging="360"/>
      </w:pPr>
    </w:lvl>
    <w:lvl w:ilvl="7" w:tplc="00190409" w:tentative="1">
      <w:start w:val="1"/>
      <w:numFmt w:val="lowerLetter"/>
      <w:lvlText w:val="%8."/>
      <w:lvlJc w:val="left"/>
      <w:pPr>
        <w:tabs>
          <w:tab w:val="num" w:pos="5880"/>
        </w:tabs>
        <w:ind w:left="5880" w:hanging="360"/>
      </w:pPr>
    </w:lvl>
    <w:lvl w:ilvl="8" w:tplc="001B0409" w:tentative="1">
      <w:start w:val="1"/>
      <w:numFmt w:val="lowerRoman"/>
      <w:lvlText w:val="%9."/>
      <w:lvlJc w:val="right"/>
      <w:pPr>
        <w:tabs>
          <w:tab w:val="num" w:pos="6600"/>
        </w:tabs>
        <w:ind w:left="6600" w:hanging="180"/>
      </w:pPr>
    </w:lvl>
  </w:abstractNum>
  <w:abstractNum w:abstractNumId="24">
    <w:nsid w:val="55A42F1C"/>
    <w:multiLevelType w:val="hybridMultilevel"/>
    <w:tmpl w:val="C3AEA2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5FED4A95"/>
    <w:multiLevelType w:val="hybridMultilevel"/>
    <w:tmpl w:val="E80A8E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MS Mincho"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MS Mincho"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MS Mincho"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7B42694"/>
    <w:multiLevelType w:val="hybridMultilevel"/>
    <w:tmpl w:val="48AAF2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9C03758"/>
    <w:multiLevelType w:val="hybridMultilevel"/>
    <w:tmpl w:val="3D30BDCA"/>
    <w:lvl w:ilvl="0" w:tplc="04090019">
      <w:start w:val="1"/>
      <w:numFmt w:val="lowerLetter"/>
      <w:lvlText w:val="%1."/>
      <w:lvlJc w:val="left"/>
      <w:pPr>
        <w:ind w:left="720" w:hanging="360"/>
      </w:pPr>
    </w:lvl>
    <w:lvl w:ilvl="1" w:tplc="71E6ED0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E72FE1"/>
    <w:multiLevelType w:val="hybridMultilevel"/>
    <w:tmpl w:val="91A84E5C"/>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AC537E4"/>
    <w:multiLevelType w:val="hybridMultilevel"/>
    <w:tmpl w:val="DF729E1E"/>
    <w:lvl w:ilvl="0" w:tplc="04090019">
      <w:start w:val="1"/>
      <w:numFmt w:val="lowerLetter"/>
      <w:lvlText w:val="%1."/>
      <w:lvlJc w:val="left"/>
      <w:pPr>
        <w:ind w:left="1170" w:hanging="360"/>
      </w:pPr>
    </w:lvl>
    <w:lvl w:ilvl="1" w:tplc="4218056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EA31206"/>
    <w:multiLevelType w:val="hybridMultilevel"/>
    <w:tmpl w:val="5B4A7E8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25"/>
  </w:num>
  <w:num w:numId="3">
    <w:abstractNumId w:val="20"/>
  </w:num>
  <w:num w:numId="4">
    <w:abstractNumId w:val="22"/>
  </w:num>
  <w:num w:numId="5">
    <w:abstractNumId w:val="5"/>
  </w:num>
  <w:num w:numId="6">
    <w:abstractNumId w:val="27"/>
  </w:num>
  <w:num w:numId="7">
    <w:abstractNumId w:val="1"/>
  </w:num>
  <w:num w:numId="8">
    <w:abstractNumId w:val="28"/>
  </w:num>
  <w:num w:numId="9">
    <w:abstractNumId w:val="6"/>
  </w:num>
  <w:num w:numId="10">
    <w:abstractNumId w:val="18"/>
  </w:num>
  <w:num w:numId="11">
    <w:abstractNumId w:val="2"/>
  </w:num>
  <w:num w:numId="12">
    <w:abstractNumId w:val="29"/>
  </w:num>
  <w:num w:numId="13">
    <w:abstractNumId w:val="12"/>
  </w:num>
  <w:num w:numId="14">
    <w:abstractNumId w:val="14"/>
  </w:num>
  <w:num w:numId="15">
    <w:abstractNumId w:val="21"/>
  </w:num>
  <w:num w:numId="16">
    <w:abstractNumId w:val="15"/>
  </w:num>
  <w:num w:numId="17">
    <w:abstractNumId w:val="23"/>
  </w:num>
  <w:num w:numId="18">
    <w:abstractNumId w:val="10"/>
  </w:num>
  <w:num w:numId="19">
    <w:abstractNumId w:val="26"/>
  </w:num>
  <w:num w:numId="20">
    <w:abstractNumId w:val="7"/>
  </w:num>
  <w:num w:numId="21">
    <w:abstractNumId w:val="0"/>
  </w:num>
  <w:num w:numId="22">
    <w:abstractNumId w:val="3"/>
  </w:num>
  <w:num w:numId="23">
    <w:abstractNumId w:val="24"/>
  </w:num>
  <w:num w:numId="24">
    <w:abstractNumId w:val="8"/>
  </w:num>
  <w:num w:numId="25">
    <w:abstractNumId w:val="19"/>
  </w:num>
  <w:num w:numId="26">
    <w:abstractNumId w:val="17"/>
  </w:num>
  <w:num w:numId="27">
    <w:abstractNumId w:val="4"/>
  </w:num>
  <w:num w:numId="28">
    <w:abstractNumId w:val="30"/>
  </w:num>
  <w:num w:numId="29">
    <w:abstractNumId w:val="9"/>
  </w:num>
  <w:num w:numId="30">
    <w:abstractNumId w:val="16"/>
  </w:num>
  <w:num w:numId="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CE1"/>
    <w:rsid w:val="00037F23"/>
    <w:rsid w:val="00060EB8"/>
    <w:rsid w:val="000767B4"/>
    <w:rsid w:val="00106429"/>
    <w:rsid w:val="00133A8D"/>
    <w:rsid w:val="0013403F"/>
    <w:rsid w:val="001A78E3"/>
    <w:rsid w:val="001E07F0"/>
    <w:rsid w:val="001E742A"/>
    <w:rsid w:val="001F0C6D"/>
    <w:rsid w:val="00215039"/>
    <w:rsid w:val="00226B29"/>
    <w:rsid w:val="00234C9B"/>
    <w:rsid w:val="002777C6"/>
    <w:rsid w:val="002A5404"/>
    <w:rsid w:val="002A748E"/>
    <w:rsid w:val="002C421C"/>
    <w:rsid w:val="002F63FF"/>
    <w:rsid w:val="00310115"/>
    <w:rsid w:val="00322B46"/>
    <w:rsid w:val="00325C12"/>
    <w:rsid w:val="00331107"/>
    <w:rsid w:val="003617AA"/>
    <w:rsid w:val="00372415"/>
    <w:rsid w:val="00387B44"/>
    <w:rsid w:val="003A4C9D"/>
    <w:rsid w:val="003B7699"/>
    <w:rsid w:val="003C0DFA"/>
    <w:rsid w:val="003D7118"/>
    <w:rsid w:val="003F0A52"/>
    <w:rsid w:val="00406E63"/>
    <w:rsid w:val="00406E9B"/>
    <w:rsid w:val="004129BA"/>
    <w:rsid w:val="00421387"/>
    <w:rsid w:val="004A1C0D"/>
    <w:rsid w:val="004C52CD"/>
    <w:rsid w:val="00507740"/>
    <w:rsid w:val="00531628"/>
    <w:rsid w:val="0054047A"/>
    <w:rsid w:val="0058187E"/>
    <w:rsid w:val="0059227E"/>
    <w:rsid w:val="005C50C8"/>
    <w:rsid w:val="005D7F08"/>
    <w:rsid w:val="005E061F"/>
    <w:rsid w:val="006B3AC6"/>
    <w:rsid w:val="006C382A"/>
    <w:rsid w:val="006F0F00"/>
    <w:rsid w:val="007373D5"/>
    <w:rsid w:val="00737A05"/>
    <w:rsid w:val="007A6CB7"/>
    <w:rsid w:val="007B7413"/>
    <w:rsid w:val="007C359D"/>
    <w:rsid w:val="007D3D2D"/>
    <w:rsid w:val="008244A8"/>
    <w:rsid w:val="00837001"/>
    <w:rsid w:val="00883D5A"/>
    <w:rsid w:val="00933BD8"/>
    <w:rsid w:val="00941E4F"/>
    <w:rsid w:val="0094532E"/>
    <w:rsid w:val="00970AB8"/>
    <w:rsid w:val="009C753B"/>
    <w:rsid w:val="009F3A5F"/>
    <w:rsid w:val="00A340DE"/>
    <w:rsid w:val="00A76EA4"/>
    <w:rsid w:val="00A852DD"/>
    <w:rsid w:val="00A91211"/>
    <w:rsid w:val="00A94CE1"/>
    <w:rsid w:val="00AB2632"/>
    <w:rsid w:val="00AB29F1"/>
    <w:rsid w:val="00AF53B0"/>
    <w:rsid w:val="00AF6624"/>
    <w:rsid w:val="00B80C69"/>
    <w:rsid w:val="00BE7D17"/>
    <w:rsid w:val="00BF73B4"/>
    <w:rsid w:val="00C31188"/>
    <w:rsid w:val="00C44225"/>
    <w:rsid w:val="00C736A6"/>
    <w:rsid w:val="00C91BF7"/>
    <w:rsid w:val="00CC6816"/>
    <w:rsid w:val="00CE7FC5"/>
    <w:rsid w:val="00D00582"/>
    <w:rsid w:val="00D32CF2"/>
    <w:rsid w:val="00D4466B"/>
    <w:rsid w:val="00DD647E"/>
    <w:rsid w:val="00DD76EB"/>
    <w:rsid w:val="00DF6939"/>
    <w:rsid w:val="00E62C59"/>
    <w:rsid w:val="00E733F4"/>
    <w:rsid w:val="00E965A3"/>
    <w:rsid w:val="00EF3B84"/>
    <w:rsid w:val="00F136F9"/>
    <w:rsid w:val="00F3448B"/>
    <w:rsid w:val="00F61723"/>
    <w:rsid w:val="00F71D78"/>
    <w:rsid w:val="00F92E57"/>
    <w:rsid w:val="00F974AB"/>
    <w:rsid w:val="00FF55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E481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aramond" w:eastAsiaTheme="minorHAnsi" w:hAnsi="Garamond"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27E"/>
    <w:pPr>
      <w:spacing w:after="0" w:line="240" w:lineRule="auto"/>
    </w:pPr>
    <w:rPr>
      <w:rFonts w:ascii="Times New Roman" w:eastAsia="Times New Roman" w:hAnsi="Times New Roman" w:cs="Times New Roman"/>
    </w:rPr>
  </w:style>
  <w:style w:type="paragraph" w:styleId="Heading3">
    <w:name w:val="heading 3"/>
    <w:basedOn w:val="Normal"/>
    <w:next w:val="Normal"/>
    <w:link w:val="Heading3Char"/>
    <w:qFormat/>
    <w:rsid w:val="0059227E"/>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9227E"/>
    <w:rPr>
      <w:rFonts w:ascii="Times New Roman" w:eastAsia="Times New Roman" w:hAnsi="Times New Roman" w:cs="Times New Roman"/>
      <w:b/>
    </w:rPr>
  </w:style>
  <w:style w:type="paragraph" w:styleId="Title">
    <w:name w:val="Title"/>
    <w:basedOn w:val="Normal"/>
    <w:link w:val="TitleChar"/>
    <w:qFormat/>
    <w:rsid w:val="0059227E"/>
    <w:pPr>
      <w:jc w:val="center"/>
    </w:pPr>
    <w:rPr>
      <w:b/>
      <w:sz w:val="28"/>
    </w:rPr>
  </w:style>
  <w:style w:type="character" w:customStyle="1" w:styleId="TitleChar">
    <w:name w:val="Title Char"/>
    <w:basedOn w:val="DefaultParagraphFont"/>
    <w:link w:val="Title"/>
    <w:rsid w:val="0059227E"/>
    <w:rPr>
      <w:rFonts w:ascii="Times New Roman" w:eastAsia="Times New Roman" w:hAnsi="Times New Roman" w:cs="Times New Roman"/>
      <w:b/>
      <w:sz w:val="28"/>
    </w:rPr>
  </w:style>
  <w:style w:type="character" w:styleId="Hyperlink">
    <w:name w:val="Hyperlink"/>
    <w:basedOn w:val="DefaultParagraphFont"/>
    <w:rsid w:val="0059227E"/>
    <w:rPr>
      <w:color w:val="0000FF"/>
      <w:u w:val="single"/>
    </w:rPr>
  </w:style>
  <w:style w:type="paragraph" w:styleId="Header">
    <w:name w:val="header"/>
    <w:basedOn w:val="Normal"/>
    <w:link w:val="HeaderChar"/>
    <w:uiPriority w:val="99"/>
    <w:rsid w:val="0059227E"/>
    <w:pPr>
      <w:tabs>
        <w:tab w:val="center" w:pos="4320"/>
        <w:tab w:val="right" w:pos="8640"/>
      </w:tabs>
    </w:pPr>
  </w:style>
  <w:style w:type="character" w:customStyle="1" w:styleId="HeaderChar">
    <w:name w:val="Header Char"/>
    <w:basedOn w:val="DefaultParagraphFont"/>
    <w:link w:val="Header"/>
    <w:uiPriority w:val="99"/>
    <w:rsid w:val="0059227E"/>
    <w:rPr>
      <w:rFonts w:ascii="Times New Roman" w:eastAsia="Times New Roman" w:hAnsi="Times New Roman" w:cs="Times New Roman"/>
    </w:rPr>
  </w:style>
  <w:style w:type="paragraph" w:styleId="Footer">
    <w:name w:val="footer"/>
    <w:basedOn w:val="Normal"/>
    <w:link w:val="FooterChar"/>
    <w:rsid w:val="0059227E"/>
    <w:pPr>
      <w:tabs>
        <w:tab w:val="center" w:pos="4320"/>
        <w:tab w:val="right" w:pos="8640"/>
      </w:tabs>
    </w:pPr>
  </w:style>
  <w:style w:type="character" w:customStyle="1" w:styleId="FooterChar">
    <w:name w:val="Footer Char"/>
    <w:basedOn w:val="DefaultParagraphFont"/>
    <w:link w:val="Footer"/>
    <w:rsid w:val="0059227E"/>
    <w:rPr>
      <w:rFonts w:ascii="Times New Roman" w:eastAsia="Times New Roman" w:hAnsi="Times New Roman" w:cs="Times New Roman"/>
    </w:rPr>
  </w:style>
  <w:style w:type="character" w:styleId="PageNumber">
    <w:name w:val="page number"/>
    <w:basedOn w:val="DefaultParagraphFont"/>
    <w:rsid w:val="0059227E"/>
  </w:style>
  <w:style w:type="paragraph" w:customStyle="1" w:styleId="Default">
    <w:name w:val="Default"/>
    <w:rsid w:val="0059227E"/>
    <w:pPr>
      <w:autoSpaceDE w:val="0"/>
      <w:autoSpaceDN w:val="0"/>
      <w:adjustRightInd w:val="0"/>
      <w:spacing w:after="0" w:line="240" w:lineRule="auto"/>
    </w:pPr>
    <w:rPr>
      <w:rFonts w:ascii="Times New Roman" w:eastAsia="Calibri" w:hAnsi="Times New Roman" w:cs="Times New Roman"/>
      <w:color w:val="000000"/>
    </w:rPr>
  </w:style>
  <w:style w:type="paragraph" w:styleId="ListParagraph">
    <w:name w:val="List Paragraph"/>
    <w:basedOn w:val="Normal"/>
    <w:uiPriority w:val="34"/>
    <w:qFormat/>
    <w:rsid w:val="0059227E"/>
    <w:pPr>
      <w:ind w:left="720"/>
    </w:pPr>
  </w:style>
  <w:style w:type="character" w:customStyle="1" w:styleId="yshortcuts">
    <w:name w:val="yshortcuts"/>
    <w:basedOn w:val="DefaultParagraphFont"/>
    <w:rsid w:val="0059227E"/>
  </w:style>
  <w:style w:type="paragraph" w:styleId="BalloonText">
    <w:name w:val="Balloon Text"/>
    <w:basedOn w:val="Normal"/>
    <w:link w:val="BalloonTextChar"/>
    <w:uiPriority w:val="99"/>
    <w:semiHidden/>
    <w:unhideWhenUsed/>
    <w:rsid w:val="00E965A3"/>
    <w:rPr>
      <w:rFonts w:ascii="Tahoma" w:hAnsi="Tahoma" w:cs="Tahoma"/>
      <w:sz w:val="16"/>
      <w:szCs w:val="16"/>
    </w:rPr>
  </w:style>
  <w:style w:type="character" w:customStyle="1" w:styleId="BalloonTextChar">
    <w:name w:val="Balloon Text Char"/>
    <w:basedOn w:val="DefaultParagraphFont"/>
    <w:link w:val="BalloonText"/>
    <w:uiPriority w:val="99"/>
    <w:semiHidden/>
    <w:rsid w:val="00E965A3"/>
    <w:rPr>
      <w:rFonts w:ascii="Tahoma" w:eastAsia="Times New Roman" w:hAnsi="Tahoma" w:cs="Tahoma"/>
      <w:sz w:val="16"/>
      <w:szCs w:val="16"/>
    </w:rPr>
  </w:style>
  <w:style w:type="character" w:customStyle="1" w:styleId="apple-style-span">
    <w:name w:val="apple-style-span"/>
    <w:basedOn w:val="DefaultParagraphFont"/>
    <w:rsid w:val="00A94CE1"/>
  </w:style>
  <w:style w:type="table" w:styleId="TableGrid">
    <w:name w:val="Table Grid"/>
    <w:basedOn w:val="TableNormal"/>
    <w:uiPriority w:val="39"/>
    <w:rsid w:val="007D3D2D"/>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E7D17"/>
    <w:pPr>
      <w:spacing w:before="100" w:beforeAutospacing="1" w:after="100" w:afterAutospacing="1"/>
    </w:pPr>
  </w:style>
  <w:style w:type="character" w:styleId="CommentReference">
    <w:name w:val="annotation reference"/>
    <w:basedOn w:val="DefaultParagraphFont"/>
    <w:uiPriority w:val="99"/>
    <w:semiHidden/>
    <w:unhideWhenUsed/>
    <w:rsid w:val="0094532E"/>
    <w:rPr>
      <w:sz w:val="16"/>
      <w:szCs w:val="16"/>
    </w:rPr>
  </w:style>
  <w:style w:type="paragraph" w:styleId="CommentText">
    <w:name w:val="annotation text"/>
    <w:basedOn w:val="Normal"/>
    <w:link w:val="CommentTextChar"/>
    <w:uiPriority w:val="99"/>
    <w:semiHidden/>
    <w:unhideWhenUsed/>
    <w:rsid w:val="0094532E"/>
    <w:rPr>
      <w:sz w:val="20"/>
      <w:szCs w:val="20"/>
    </w:rPr>
  </w:style>
  <w:style w:type="character" w:customStyle="1" w:styleId="CommentTextChar">
    <w:name w:val="Comment Text Char"/>
    <w:basedOn w:val="DefaultParagraphFont"/>
    <w:link w:val="CommentText"/>
    <w:uiPriority w:val="99"/>
    <w:semiHidden/>
    <w:rsid w:val="0094532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4532E"/>
    <w:rPr>
      <w:b/>
      <w:bCs/>
    </w:rPr>
  </w:style>
  <w:style w:type="character" w:customStyle="1" w:styleId="CommentSubjectChar">
    <w:name w:val="Comment Subject Char"/>
    <w:basedOn w:val="CommentTextChar"/>
    <w:link w:val="CommentSubject"/>
    <w:uiPriority w:val="99"/>
    <w:semiHidden/>
    <w:rsid w:val="0094532E"/>
    <w:rPr>
      <w:rFonts w:ascii="Times New Roman" w:eastAsia="Times New Roman" w:hAnsi="Times New Roman" w:cs="Times New Roman"/>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Theme="minorHAnsi" w:hAnsi="Garamond" w:cstheme="minorBidi"/>
        <w:sz w:val="24"/>
        <w:szCs w:val="24"/>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27E"/>
    <w:pPr>
      <w:spacing w:after="0" w:line="240" w:lineRule="auto"/>
    </w:pPr>
    <w:rPr>
      <w:rFonts w:ascii="Times New Roman" w:eastAsia="Times New Roman" w:hAnsi="Times New Roman" w:cs="Times New Roman"/>
    </w:rPr>
  </w:style>
  <w:style w:type="paragraph" w:styleId="Heading3">
    <w:name w:val="heading 3"/>
    <w:basedOn w:val="Normal"/>
    <w:next w:val="Normal"/>
    <w:link w:val="Heading3Char"/>
    <w:qFormat/>
    <w:rsid w:val="0059227E"/>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9227E"/>
    <w:rPr>
      <w:rFonts w:ascii="Times New Roman" w:eastAsia="Times New Roman" w:hAnsi="Times New Roman" w:cs="Times New Roman"/>
      <w:b/>
    </w:rPr>
  </w:style>
  <w:style w:type="paragraph" w:styleId="Title">
    <w:name w:val="Title"/>
    <w:basedOn w:val="Normal"/>
    <w:link w:val="TitleChar"/>
    <w:qFormat/>
    <w:rsid w:val="0059227E"/>
    <w:pPr>
      <w:jc w:val="center"/>
    </w:pPr>
    <w:rPr>
      <w:b/>
      <w:sz w:val="28"/>
    </w:rPr>
  </w:style>
  <w:style w:type="character" w:customStyle="1" w:styleId="TitleChar">
    <w:name w:val="Title Char"/>
    <w:basedOn w:val="DefaultParagraphFont"/>
    <w:link w:val="Title"/>
    <w:rsid w:val="0059227E"/>
    <w:rPr>
      <w:rFonts w:ascii="Times New Roman" w:eastAsia="Times New Roman" w:hAnsi="Times New Roman" w:cs="Times New Roman"/>
      <w:b/>
      <w:sz w:val="28"/>
    </w:rPr>
  </w:style>
  <w:style w:type="character" w:styleId="Hyperlink">
    <w:name w:val="Hyperlink"/>
    <w:basedOn w:val="DefaultParagraphFont"/>
    <w:rsid w:val="0059227E"/>
    <w:rPr>
      <w:color w:val="0000FF"/>
      <w:u w:val="single"/>
    </w:rPr>
  </w:style>
  <w:style w:type="paragraph" w:styleId="Header">
    <w:name w:val="header"/>
    <w:basedOn w:val="Normal"/>
    <w:link w:val="HeaderChar"/>
    <w:uiPriority w:val="99"/>
    <w:rsid w:val="0059227E"/>
    <w:pPr>
      <w:tabs>
        <w:tab w:val="center" w:pos="4320"/>
        <w:tab w:val="right" w:pos="8640"/>
      </w:tabs>
    </w:pPr>
  </w:style>
  <w:style w:type="character" w:customStyle="1" w:styleId="HeaderChar">
    <w:name w:val="Header Char"/>
    <w:basedOn w:val="DefaultParagraphFont"/>
    <w:link w:val="Header"/>
    <w:uiPriority w:val="99"/>
    <w:rsid w:val="0059227E"/>
    <w:rPr>
      <w:rFonts w:ascii="Times New Roman" w:eastAsia="Times New Roman" w:hAnsi="Times New Roman" w:cs="Times New Roman"/>
    </w:rPr>
  </w:style>
  <w:style w:type="paragraph" w:styleId="Footer">
    <w:name w:val="footer"/>
    <w:basedOn w:val="Normal"/>
    <w:link w:val="FooterChar"/>
    <w:rsid w:val="0059227E"/>
    <w:pPr>
      <w:tabs>
        <w:tab w:val="center" w:pos="4320"/>
        <w:tab w:val="right" w:pos="8640"/>
      </w:tabs>
    </w:pPr>
  </w:style>
  <w:style w:type="character" w:customStyle="1" w:styleId="FooterChar">
    <w:name w:val="Footer Char"/>
    <w:basedOn w:val="DefaultParagraphFont"/>
    <w:link w:val="Footer"/>
    <w:rsid w:val="0059227E"/>
    <w:rPr>
      <w:rFonts w:ascii="Times New Roman" w:eastAsia="Times New Roman" w:hAnsi="Times New Roman" w:cs="Times New Roman"/>
    </w:rPr>
  </w:style>
  <w:style w:type="character" w:styleId="PageNumber">
    <w:name w:val="page number"/>
    <w:basedOn w:val="DefaultParagraphFont"/>
    <w:rsid w:val="0059227E"/>
  </w:style>
  <w:style w:type="paragraph" w:customStyle="1" w:styleId="Default">
    <w:name w:val="Default"/>
    <w:rsid w:val="0059227E"/>
    <w:pPr>
      <w:autoSpaceDE w:val="0"/>
      <w:autoSpaceDN w:val="0"/>
      <w:adjustRightInd w:val="0"/>
      <w:spacing w:after="0" w:line="240" w:lineRule="auto"/>
    </w:pPr>
    <w:rPr>
      <w:rFonts w:ascii="Times New Roman" w:eastAsia="Calibri" w:hAnsi="Times New Roman" w:cs="Times New Roman"/>
      <w:color w:val="000000"/>
    </w:rPr>
  </w:style>
  <w:style w:type="paragraph" w:styleId="ListParagraph">
    <w:name w:val="List Paragraph"/>
    <w:basedOn w:val="Normal"/>
    <w:uiPriority w:val="34"/>
    <w:qFormat/>
    <w:rsid w:val="0059227E"/>
    <w:pPr>
      <w:ind w:left="720"/>
    </w:pPr>
  </w:style>
  <w:style w:type="character" w:customStyle="1" w:styleId="yshortcuts">
    <w:name w:val="yshortcuts"/>
    <w:basedOn w:val="DefaultParagraphFont"/>
    <w:rsid w:val="0059227E"/>
  </w:style>
  <w:style w:type="paragraph" w:styleId="BalloonText">
    <w:name w:val="Balloon Text"/>
    <w:basedOn w:val="Normal"/>
    <w:link w:val="BalloonTextChar"/>
    <w:uiPriority w:val="99"/>
    <w:semiHidden/>
    <w:unhideWhenUsed/>
    <w:rsid w:val="00E965A3"/>
    <w:rPr>
      <w:rFonts w:ascii="Tahoma" w:hAnsi="Tahoma" w:cs="Tahoma"/>
      <w:sz w:val="16"/>
      <w:szCs w:val="16"/>
    </w:rPr>
  </w:style>
  <w:style w:type="character" w:customStyle="1" w:styleId="BalloonTextChar">
    <w:name w:val="Balloon Text Char"/>
    <w:basedOn w:val="DefaultParagraphFont"/>
    <w:link w:val="BalloonText"/>
    <w:uiPriority w:val="99"/>
    <w:semiHidden/>
    <w:rsid w:val="00E965A3"/>
    <w:rPr>
      <w:rFonts w:ascii="Tahoma" w:eastAsia="Times New Roman" w:hAnsi="Tahoma" w:cs="Tahoma"/>
      <w:sz w:val="16"/>
      <w:szCs w:val="16"/>
    </w:rPr>
  </w:style>
  <w:style w:type="character" w:customStyle="1" w:styleId="apple-style-span">
    <w:name w:val="apple-style-span"/>
    <w:basedOn w:val="DefaultParagraphFont"/>
    <w:rsid w:val="00A94CE1"/>
  </w:style>
  <w:style w:type="table" w:styleId="TableGrid">
    <w:name w:val="Table Grid"/>
    <w:basedOn w:val="TableNormal"/>
    <w:uiPriority w:val="39"/>
    <w:rsid w:val="007D3D2D"/>
    <w:pPr>
      <w:spacing w:after="0" w:line="240" w:lineRule="auto"/>
    </w:pPr>
    <w:rPr>
      <w:rFonts w:asciiTheme="minorHAnsi" w:hAnsi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BE7D17"/>
    <w:pPr>
      <w:spacing w:before="100" w:beforeAutospacing="1" w:after="100" w:afterAutospacing="1"/>
    </w:pPr>
  </w:style>
  <w:style w:type="character" w:styleId="CommentReference">
    <w:name w:val="annotation reference"/>
    <w:basedOn w:val="DefaultParagraphFont"/>
    <w:uiPriority w:val="99"/>
    <w:semiHidden/>
    <w:unhideWhenUsed/>
    <w:rsid w:val="0094532E"/>
    <w:rPr>
      <w:sz w:val="16"/>
      <w:szCs w:val="16"/>
    </w:rPr>
  </w:style>
  <w:style w:type="paragraph" w:styleId="CommentText">
    <w:name w:val="annotation text"/>
    <w:basedOn w:val="Normal"/>
    <w:link w:val="CommentTextChar"/>
    <w:uiPriority w:val="99"/>
    <w:semiHidden/>
    <w:unhideWhenUsed/>
    <w:rsid w:val="0094532E"/>
    <w:rPr>
      <w:sz w:val="20"/>
      <w:szCs w:val="20"/>
    </w:rPr>
  </w:style>
  <w:style w:type="character" w:customStyle="1" w:styleId="CommentTextChar">
    <w:name w:val="Comment Text Char"/>
    <w:basedOn w:val="DefaultParagraphFont"/>
    <w:link w:val="CommentText"/>
    <w:uiPriority w:val="99"/>
    <w:semiHidden/>
    <w:rsid w:val="0094532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4532E"/>
    <w:rPr>
      <w:b/>
      <w:bCs/>
    </w:rPr>
  </w:style>
  <w:style w:type="character" w:customStyle="1" w:styleId="CommentSubjectChar">
    <w:name w:val="Comment Subject Char"/>
    <w:basedOn w:val="CommentTextChar"/>
    <w:link w:val="CommentSubject"/>
    <w:uiPriority w:val="99"/>
    <w:semiHidden/>
    <w:rsid w:val="0094532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10099">
      <w:bodyDiv w:val="1"/>
      <w:marLeft w:val="0"/>
      <w:marRight w:val="0"/>
      <w:marTop w:val="0"/>
      <w:marBottom w:val="0"/>
      <w:divBdr>
        <w:top w:val="none" w:sz="0" w:space="0" w:color="auto"/>
        <w:left w:val="none" w:sz="0" w:space="0" w:color="auto"/>
        <w:bottom w:val="none" w:sz="0" w:space="0" w:color="auto"/>
        <w:right w:val="none" w:sz="0" w:space="0" w:color="auto"/>
      </w:divBdr>
    </w:div>
    <w:div w:id="1376008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G:\Health%20Administration%20Program%20Documentation\New%20Curricullum\Syllabi\Syllabus%20Template%20revis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\Health Administration Program Documentation\New Curricullum\Syllabi\Syllabus Template revised.dotx</Template>
  <TotalTime>1</TotalTime>
  <Pages>2</Pages>
  <Words>488</Words>
  <Characters>2786</Characters>
  <Application>Microsoft Macintosh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The College at Brockport</Company>
  <LinksUpToDate>false</LinksUpToDate>
  <CharactersWithSpaces>3268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Bridget Miller</cp:lastModifiedBy>
  <cp:revision>3</cp:revision>
  <cp:lastPrinted>2018-12-21T18:25:00Z</cp:lastPrinted>
  <dcterms:created xsi:type="dcterms:W3CDTF">2019-11-15T01:46:00Z</dcterms:created>
  <dcterms:modified xsi:type="dcterms:W3CDTF">2019-11-15T01:46:00Z</dcterms:modified>
</cp:coreProperties>
</file>